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A" w:rsidRPr="002B5AA1" w:rsidRDefault="001B47F9" w:rsidP="002B5AA1">
      <w:pPr>
        <w:ind w:left="-1260"/>
      </w:pPr>
      <w:bookmarkStart w:id="0" w:name="_GoBack"/>
      <w:r w:rsidRPr="001B47F9">
        <w:rPr>
          <w:noProof/>
          <w:lang w:val="ru-RU" w:eastAsia="ru-RU"/>
        </w:rPr>
        <w:drawing>
          <wp:inline distT="0" distB="0" distL="0" distR="0">
            <wp:extent cx="7505700" cy="4743450"/>
            <wp:effectExtent l="0" t="0" r="3810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</w:p>
    <w:p w:rsidR="00975567" w:rsidRDefault="00664C97" w:rsidP="00A8408A">
      <w:pPr>
        <w:tabs>
          <w:tab w:val="left" w:pos="2738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sectPr w:rsidR="00975567" w:rsidSect="005B081E">
      <w:headerReference w:type="default" r:id="rId13"/>
      <w:pgSz w:w="12240" w:h="15840"/>
      <w:pgMar w:top="153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8F" w:rsidRDefault="00DD268F" w:rsidP="00F92800">
      <w:pPr>
        <w:spacing w:after="0" w:line="240" w:lineRule="auto"/>
      </w:pPr>
      <w:r>
        <w:separator/>
      </w:r>
    </w:p>
  </w:endnote>
  <w:endnote w:type="continuationSeparator" w:id="0">
    <w:p w:rsidR="00DD268F" w:rsidRDefault="00DD268F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8F" w:rsidRDefault="00DD268F" w:rsidP="00F92800">
      <w:pPr>
        <w:spacing w:after="0" w:line="240" w:lineRule="auto"/>
      </w:pPr>
      <w:r>
        <w:separator/>
      </w:r>
    </w:p>
  </w:footnote>
  <w:footnote w:type="continuationSeparator" w:id="0">
    <w:p w:rsidR="00DD268F" w:rsidRDefault="00DD268F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a5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a5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0B09EC" w:rsidRDefault="000B09EC" w:rsidP="001B47F9">
    <w:pPr>
      <w:pStyle w:val="a5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>რემონტის ხარჯი 0238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09EC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BC3"/>
    <w:rsid w:val="00297BFD"/>
    <w:rsid w:val="002B5AA1"/>
    <w:rsid w:val="002D5A71"/>
    <w:rsid w:val="002E12C1"/>
    <w:rsid w:val="002F6E84"/>
    <w:rsid w:val="00301B36"/>
    <w:rsid w:val="00302F5E"/>
    <w:rsid w:val="003107A8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636C4"/>
    <w:rsid w:val="00477EB3"/>
    <w:rsid w:val="00482FE6"/>
    <w:rsid w:val="004864BC"/>
    <w:rsid w:val="00486C80"/>
    <w:rsid w:val="004913E2"/>
    <w:rsid w:val="0049604D"/>
    <w:rsid w:val="004B1A81"/>
    <w:rsid w:val="004C113E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62E2"/>
    <w:rsid w:val="008243AF"/>
    <w:rsid w:val="00842228"/>
    <w:rsid w:val="00845BBA"/>
    <w:rsid w:val="00854DDA"/>
    <w:rsid w:val="0086006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3161F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A058F6"/>
    <w:rsid w:val="00A167C0"/>
    <w:rsid w:val="00A168BD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BAC"/>
    <w:rsid w:val="00C573ED"/>
    <w:rsid w:val="00C8087A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D268F"/>
    <w:rsid w:val="00DE0F11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C681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800"/>
  </w:style>
  <w:style w:type="paragraph" w:styleId="a7">
    <w:name w:val="footer"/>
    <w:basedOn w:val="a"/>
    <w:link w:val="a8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800"/>
  </w:style>
  <w:style w:type="paragraph" w:styleId="a7">
    <w:name w:val="footer"/>
    <w:basedOn w:val="a"/>
    <w:link w:val="a8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საწარმოს</a:t>
          </a:r>
          <a:r>
            <a:rPr lang="ka-GE" sz="1100" b="0" baseline="0">
              <a:latin typeface="Sylfaen" pitchFamily="18" charset="0"/>
            </a:rPr>
            <a:t> იჯარით აღებულ ფართზე 2007 წელს ჩატარებული აქვს რემონტი, რაც სრულად იქნა გამოქვითული სსკ-ის 183-ე მე-13 ნაწილის შესაბამისად </a:t>
          </a:r>
          <a:endParaRPr lang="en-US" sz="11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9C07E8BA-B3FD-42C8-B782-31F94FDE4DD6}">
      <dgm:prSet custT="1"/>
      <dgm:spPr/>
      <dgm:t>
        <a:bodyPr/>
        <a:lstStyle/>
        <a:p>
          <a:r>
            <a:rPr lang="ka-GE" sz="1100">
              <a:solidFill>
                <a:schemeClr val="tx1"/>
              </a:solidFill>
              <a:latin typeface="Sylfaen" pitchFamily="18" charset="0"/>
            </a:rPr>
            <a:t>საწარმოს</a:t>
          </a:r>
          <a:r>
            <a:rPr lang="ka-GE" sz="1100" baseline="0">
              <a:solidFill>
                <a:schemeClr val="tx1"/>
              </a:solidFill>
              <a:latin typeface="Sylfaen" pitchFamily="18" charset="0"/>
            </a:rPr>
            <a:t> უნდა მოეხდინა რემონტის ხარჯის კაპიტალიზება და უნდა აესახა შესაბამის ჯგუფში</a:t>
          </a:r>
          <a:endParaRPr lang="en-US" sz="1100">
            <a:solidFill>
              <a:schemeClr val="tx1"/>
            </a:solidFill>
            <a:latin typeface="Sylfaen" pitchFamily="18" charset="0"/>
          </a:endParaRPr>
        </a:p>
      </dgm:t>
    </dgm:pt>
    <dgm:pt modelId="{3F98D161-D752-4940-A3D1-1ED95BE5267D}" type="parTrans" cxnId="{55A8A129-A5D9-446E-8C24-4A7E5EDDBBDC}">
      <dgm:prSet/>
      <dgm:spPr/>
      <dgm:t>
        <a:bodyPr/>
        <a:lstStyle/>
        <a:p>
          <a:endParaRPr lang="en-US"/>
        </a:p>
      </dgm:t>
    </dgm:pt>
    <dgm:pt modelId="{FD503510-49B1-4365-B7AF-30C80A18DA9B}" type="sibTrans" cxnId="{55A8A129-A5D9-446E-8C24-4A7E5EDDBBDC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ka-GE" sz="1100" b="0" i="0">
              <a:latin typeface="Sylfaen" pitchFamily="18" charset="0"/>
            </a:rPr>
            <a:t>უნდა</a:t>
          </a:r>
          <a:r>
            <a:rPr lang="ka-GE" sz="1100" b="0" i="0" baseline="0">
              <a:latin typeface="Sylfaen" pitchFamily="18" charset="0"/>
            </a:rPr>
            <a:t> დაზუსტდეს გამოსაქვითი ხარჯი და დასაბეგრი მოგება</a:t>
          </a:r>
          <a:endParaRPr lang="en-US" sz="11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29A998F4-CA6D-4B77-B703-EBB58EDD4D4D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პირი დაჯარიმდება დეკლარაციაში გადასახადის შემცირების შემთხვევაში               (სსკ-ის132-ე მუხლი)</a:t>
          </a:r>
          <a:endParaRPr lang="en-US" sz="1100">
            <a:latin typeface="Sylfaen" pitchFamily="18" charset="0"/>
          </a:endParaRPr>
        </a:p>
      </dgm:t>
    </dgm:pt>
    <dgm:pt modelId="{04CF069F-3651-45EC-8CB2-537F82ED770E}" type="parTrans" cxnId="{A5AF3429-0E30-400C-8536-782BAA3591AF}">
      <dgm:prSet/>
      <dgm:spPr/>
      <dgm:t>
        <a:bodyPr/>
        <a:lstStyle/>
        <a:p>
          <a:endParaRPr lang="en-US"/>
        </a:p>
      </dgm:t>
    </dgm:pt>
    <dgm:pt modelId="{2E046194-F887-406D-81AC-930F2EA93112}" type="sibTrans" cxnId="{A5AF3429-0E30-400C-8536-782BAA3591AF}">
      <dgm:prSet/>
      <dgm:spPr/>
      <dgm:t>
        <a:bodyPr/>
        <a:lstStyle/>
        <a:p>
          <a:endParaRPr lang="en-US"/>
        </a:p>
      </dgm:t>
    </dgm:pt>
    <dgm:pt modelId="{B26019DA-1E1A-421A-B2B3-3DDBF1BB3490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საანგარიშო წელს რემონტის ხარჯი უნდა განსაზღვრულიყო ამორტიზაციის ნორმის შესაბამისად </a:t>
          </a:r>
          <a:endParaRPr lang="en-US" sz="1100">
            <a:latin typeface="Sylfaen" pitchFamily="18" charset="0"/>
          </a:endParaRPr>
        </a:p>
      </dgm:t>
    </dgm:pt>
    <dgm:pt modelId="{B17FBC5D-5165-4FCF-ABDF-53E40FDCAC9F}" type="parTrans" cxnId="{1B9DCCD4-337E-4151-8FF2-077F01992BD2}">
      <dgm:prSet/>
      <dgm:spPr/>
      <dgm:t>
        <a:bodyPr/>
        <a:lstStyle/>
        <a:p>
          <a:endParaRPr lang="en-US"/>
        </a:p>
      </dgm:t>
    </dgm:pt>
    <dgm:pt modelId="{9C92D5F8-21E8-4316-AC54-8353CE0EA671}" type="sibTrans" cxnId="{1B9DCCD4-337E-4151-8FF2-077F01992BD2}">
      <dgm:prSet/>
      <dgm:spPr/>
      <dgm:t>
        <a:bodyPr/>
        <a:lstStyle/>
        <a:p>
          <a:endParaRPr lang="en-US"/>
        </a:p>
      </dgm:t>
    </dgm:pt>
    <dgm:pt modelId="{33991C9A-45FF-4E3A-85EA-5775C1E59D36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გაზრდილია ერთობლივი შემოსავლიდან გამოსაქვითი ხარჯი</a:t>
          </a:r>
          <a:endParaRPr lang="en-US" sz="1100">
            <a:latin typeface="Sylfaen" pitchFamily="18" charset="0"/>
          </a:endParaRPr>
        </a:p>
      </dgm:t>
    </dgm:pt>
    <dgm:pt modelId="{4A188E4D-4188-49AC-9598-D53B6D0CF827}" type="sibTrans" cxnId="{6ED39D44-B9EA-418C-A560-592B3E00AE9E}">
      <dgm:prSet/>
      <dgm:spPr/>
      <dgm:t>
        <a:bodyPr/>
        <a:lstStyle/>
        <a:p>
          <a:endParaRPr lang="en-US"/>
        </a:p>
      </dgm:t>
    </dgm:pt>
    <dgm:pt modelId="{F528A14A-AF5E-44E4-A87B-FFE84FA0635C}" type="parTrans" cxnId="{6ED39D44-B9EA-418C-A560-592B3E00AE9E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6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6" custScaleX="186908" custScaleY="226748" custLinFactNeighborX="17855" custLinFactNeighborY="-683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4661F5-5507-495B-A407-8A7C5FB47BFB}" type="pres">
      <dgm:prSet presAssocID="{F528A14A-AF5E-44E4-A87B-FFE84FA0635C}" presName="Name13" presStyleLbl="parChTrans1D2" presStyleIdx="1" presStyleCnt="6"/>
      <dgm:spPr/>
      <dgm:t>
        <a:bodyPr/>
        <a:lstStyle/>
        <a:p>
          <a:endParaRPr lang="en-US"/>
        </a:p>
      </dgm:t>
    </dgm:pt>
    <dgm:pt modelId="{811180F8-985E-43C1-93D2-0134FBDCA749}" type="pres">
      <dgm:prSet presAssocID="{33991C9A-45FF-4E3A-85EA-5775C1E59D36}" presName="childText" presStyleLbl="bgAcc1" presStyleIdx="1" presStyleCnt="6" custScaleX="211684" custScaleY="129115" custLinFactNeighborX="-9222" custLinFactNeighborY="-753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73286C-BE2C-4BDC-AB7F-83A56B85C3BA}" type="pres">
      <dgm:prSet presAssocID="{3F98D161-D752-4940-A3D1-1ED95BE5267D}" presName="Name13" presStyleLbl="parChTrans1D2" presStyleIdx="2" presStyleCnt="6"/>
      <dgm:spPr/>
      <dgm:t>
        <a:bodyPr/>
        <a:lstStyle/>
        <a:p>
          <a:endParaRPr lang="en-US"/>
        </a:p>
      </dgm:t>
    </dgm:pt>
    <dgm:pt modelId="{F5A3E357-4324-493A-86ED-EC691E29B736}" type="pres">
      <dgm:prSet presAssocID="{9C07E8BA-B3FD-42C8-B782-31F94FDE4DD6}" presName="childText" presStyleLbl="bgAcc1" presStyleIdx="2" presStyleCnt="6" custScaleX="215619" custScaleY="176352" custLinFactNeighborX="-10946" custLinFactNeighborY="-825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83B685-1F8C-40F1-89D3-742392FF15BA}" type="pres">
      <dgm:prSet presAssocID="{B17FBC5D-5165-4FCF-ABDF-53E40FDCAC9F}" presName="Name13" presStyleLbl="parChTrans1D2" presStyleIdx="3" presStyleCnt="6"/>
      <dgm:spPr/>
      <dgm:t>
        <a:bodyPr/>
        <a:lstStyle/>
        <a:p>
          <a:endParaRPr lang="en-US"/>
        </a:p>
      </dgm:t>
    </dgm:pt>
    <dgm:pt modelId="{326E14DF-2B2D-4D1D-9EFC-7D3AB8F651AA}" type="pres">
      <dgm:prSet presAssocID="{B26019DA-1E1A-421A-B2B3-3DDBF1BB3490}" presName="childText" presStyleLbl="bgAcc1" presStyleIdx="3" presStyleCnt="6" custScaleX="215832" custScaleY="177255" custLinFactNeighborX="-9039" custLinFactNeighborY="-849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4" presStyleCnt="6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4" presStyleCnt="6" custScaleX="179542" custScaleY="162259" custLinFactNeighborX="-21067" custLinFactNeighborY="-687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4A5C1A-F165-419D-AF4E-5B55115246BA}" type="pres">
      <dgm:prSet presAssocID="{04CF069F-3651-45EC-8CB2-537F82ED770E}" presName="Name13" presStyleLbl="parChTrans1D2" presStyleIdx="5" presStyleCnt="6"/>
      <dgm:spPr/>
      <dgm:t>
        <a:bodyPr/>
        <a:lstStyle/>
        <a:p>
          <a:endParaRPr lang="en-US"/>
        </a:p>
      </dgm:t>
    </dgm:pt>
    <dgm:pt modelId="{9272F942-0445-4013-9BB5-584A45F92046}" type="pres">
      <dgm:prSet presAssocID="{29A998F4-CA6D-4B77-B703-EBB58EDD4D4D}" presName="childText" presStyleLbl="bgAcc1" presStyleIdx="5" presStyleCnt="6" custScaleX="177859" custScaleY="226935" custLinFactNeighborX="-19089" custLinFactNeighborY="-707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F750118-F95A-4830-8433-1681BA7A3796}" type="presOf" srcId="{E40EDAB5-D188-4812-A61A-95A9AC19C0AE}" destId="{FA81A31F-68B4-47C4-B547-823393526F80}" srcOrd="1" destOrd="0" presId="urn:microsoft.com/office/officeart/2005/8/layout/hierarchy3"/>
    <dgm:cxn modelId="{195069D0-3829-49BD-A589-2F153226E659}" type="presOf" srcId="{0864151C-55A8-4402-A51E-35DDE1DCFDCF}" destId="{F5A8D68E-1317-4112-8179-3D951CA9F398}" srcOrd="1" destOrd="0" presId="urn:microsoft.com/office/officeart/2005/8/layout/hierarchy3"/>
    <dgm:cxn modelId="{BCCEDF75-4E85-4A81-B7D1-1CF45EB39837}" type="presOf" srcId="{63BFCA6C-BEC4-435A-8E72-0F4C0248610F}" destId="{EE9D00C4-D2C7-4FC5-8294-1E69973FB5F8}" srcOrd="0" destOrd="0" presId="urn:microsoft.com/office/officeart/2005/8/layout/hierarchy3"/>
    <dgm:cxn modelId="{230BBCE3-F158-4872-862A-54C7BAB9AB31}" type="presOf" srcId="{04CF069F-3651-45EC-8CB2-537F82ED770E}" destId="{6A4A5C1A-F165-419D-AF4E-5B55115246BA}" srcOrd="0" destOrd="0" presId="urn:microsoft.com/office/officeart/2005/8/layout/hierarchy3"/>
    <dgm:cxn modelId="{0C55EDE5-615B-4CB5-A080-0797368ABE1A}" type="presOf" srcId="{02B9985B-7F57-43D5-A167-ED9248916466}" destId="{E401CA66-E0CC-4580-B865-916053515C0A}" srcOrd="0" destOrd="0" presId="urn:microsoft.com/office/officeart/2005/8/layout/hierarchy3"/>
    <dgm:cxn modelId="{8A8C6D3A-91D7-43EB-9245-67AC31FC2F62}" type="presOf" srcId="{6EDDC9A4-7743-45A1-A47F-DDC8AA334378}" destId="{1A83EF98-3231-40EA-B1D6-7E43DBA651A6}" srcOrd="0" destOrd="0" presId="urn:microsoft.com/office/officeart/2005/8/layout/hierarchy3"/>
    <dgm:cxn modelId="{6ED39D44-B9EA-418C-A560-592B3E00AE9E}" srcId="{0864151C-55A8-4402-A51E-35DDE1DCFDCF}" destId="{33991C9A-45FF-4E3A-85EA-5775C1E59D36}" srcOrd="0" destOrd="0" parTransId="{F528A14A-AF5E-44E4-A87B-FFE84FA0635C}" sibTransId="{4A188E4D-4188-49AC-9598-D53B6D0CF827}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40E02386-81DD-4F80-B7D7-26BA6E5C9601}" type="presOf" srcId="{EC4D90D5-A3B7-4A12-88DA-77AA7E9A9696}" destId="{502E3CA8-4633-4F6E-956E-8D77AF0B9A67}" srcOrd="0" destOrd="0" presId="urn:microsoft.com/office/officeart/2005/8/layout/hierarchy3"/>
    <dgm:cxn modelId="{20473C5D-E2EA-4A9F-92CE-34A229E269DD}" type="presOf" srcId="{B26019DA-1E1A-421A-B2B3-3DDBF1BB3490}" destId="{326E14DF-2B2D-4D1D-9EFC-7D3AB8F651AA}" srcOrd="0" destOrd="0" presId="urn:microsoft.com/office/officeart/2005/8/layout/hierarchy3"/>
    <dgm:cxn modelId="{1B9DCCD4-337E-4151-8FF2-077F01992BD2}" srcId="{0864151C-55A8-4402-A51E-35DDE1DCFDCF}" destId="{B26019DA-1E1A-421A-B2B3-3DDBF1BB3490}" srcOrd="2" destOrd="0" parTransId="{B17FBC5D-5165-4FCF-ABDF-53E40FDCAC9F}" sibTransId="{9C92D5F8-21E8-4316-AC54-8353CE0EA671}"/>
    <dgm:cxn modelId="{5D0996D4-FD20-4F39-907C-2B897F48E703}" type="presOf" srcId="{9C07E8BA-B3FD-42C8-B782-31F94FDE4DD6}" destId="{F5A3E357-4324-493A-86ED-EC691E29B736}" srcOrd="0" destOrd="0" presId="urn:microsoft.com/office/officeart/2005/8/layout/hierarchy3"/>
    <dgm:cxn modelId="{14BC4A54-1741-41D9-B902-5852ACA5C53F}" type="presOf" srcId="{B17FBC5D-5165-4FCF-ABDF-53E40FDCAC9F}" destId="{B083B685-1F8C-40F1-89D3-742392FF15BA}" srcOrd="0" destOrd="0" presId="urn:microsoft.com/office/officeart/2005/8/layout/hierarchy3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C981BE45-8092-4E89-AE78-C57E93B6962D}" type="presOf" srcId="{AF2C8C0F-097D-4DC9-9C67-E8D19F634135}" destId="{B388476D-662D-499E-86FF-075E40B9B116}" srcOrd="0" destOrd="0" presId="urn:microsoft.com/office/officeart/2005/8/layout/hierarchy3"/>
    <dgm:cxn modelId="{73209C06-002A-4668-957D-EF42F36B28DD}" type="presOf" srcId="{29A998F4-CA6D-4B77-B703-EBB58EDD4D4D}" destId="{9272F942-0445-4013-9BB5-584A45F92046}" srcOrd="0" destOrd="0" presId="urn:microsoft.com/office/officeart/2005/8/layout/hierarchy3"/>
    <dgm:cxn modelId="{098DF6CB-98AF-4DB8-AE8F-92D0F3E0E13A}" type="presOf" srcId="{B4D11B42-E642-4237-B8F9-795C9B3B1616}" destId="{5833CB5C-BF6D-4796-A3D1-E840B57D7143}" srcOrd="0" destOrd="0" presId="urn:microsoft.com/office/officeart/2005/8/layout/hierarchy3"/>
    <dgm:cxn modelId="{A5AF3429-0E30-400C-8536-782BAA3591AF}" srcId="{E40EDAB5-D188-4812-A61A-95A9AC19C0AE}" destId="{29A998F4-CA6D-4B77-B703-EBB58EDD4D4D}" srcOrd="1" destOrd="0" parTransId="{04CF069F-3651-45EC-8CB2-537F82ED770E}" sibTransId="{2E046194-F887-406D-81AC-930F2EA93112}"/>
    <dgm:cxn modelId="{59C010A2-6859-4663-9562-8F0649EFAA4D}" type="presOf" srcId="{3F98D161-D752-4940-A3D1-1ED95BE5267D}" destId="{5873286C-BE2C-4BDC-AB7F-83A56B85C3BA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B2CDA3F5-B442-4ABF-BE92-CA3BC510169A}" type="presOf" srcId="{33991C9A-45FF-4E3A-85EA-5775C1E59D36}" destId="{811180F8-985E-43C1-93D2-0134FBDCA749}" srcOrd="0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48B1371F-7A2A-45B7-9F52-C8C987B51676}" type="presOf" srcId="{F528A14A-AF5E-44E4-A87B-FFE84FA0635C}" destId="{584661F5-5507-495B-A407-8A7C5FB47BFB}" srcOrd="0" destOrd="0" presId="urn:microsoft.com/office/officeart/2005/8/layout/hierarchy3"/>
    <dgm:cxn modelId="{448FA4E4-A224-4A5B-A220-7F6B0BBF6458}" type="presOf" srcId="{E40EDAB5-D188-4812-A61A-95A9AC19C0AE}" destId="{A52CC481-1E94-45D5-998C-116D7F06F43C}" srcOrd="0" destOrd="0" presId="urn:microsoft.com/office/officeart/2005/8/layout/hierarchy3"/>
    <dgm:cxn modelId="{F6974277-0222-4DA4-86C3-D7CA756ADA07}" type="presOf" srcId="{6EDDC9A4-7743-45A1-A47F-DDC8AA334378}" destId="{8E010497-E5A8-4319-AFB0-5D34092ECD88}" srcOrd="1" destOrd="0" presId="urn:microsoft.com/office/officeart/2005/8/layout/hierarchy3"/>
    <dgm:cxn modelId="{55A8A129-A5D9-446E-8C24-4A7E5EDDBBDC}" srcId="{0864151C-55A8-4402-A51E-35DDE1DCFDCF}" destId="{9C07E8BA-B3FD-42C8-B782-31F94FDE4DD6}" srcOrd="1" destOrd="0" parTransId="{3F98D161-D752-4940-A3D1-1ED95BE5267D}" sibTransId="{FD503510-49B1-4365-B7AF-30C80A18DA9B}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D6E42E96-9FA4-4A88-A332-60B14FCF4D98}" type="presOf" srcId="{0864151C-55A8-4402-A51E-35DDE1DCFDCF}" destId="{CCF1B5AD-441C-4182-AB14-F5EBF8654620}" srcOrd="0" destOrd="0" presId="urn:microsoft.com/office/officeart/2005/8/layout/hierarchy3"/>
    <dgm:cxn modelId="{EB4B53D8-5C1D-4443-9AB2-A592E2C9D49E}" type="presParOf" srcId="{B388476D-662D-499E-86FF-075E40B9B116}" destId="{4CCE11F2-9671-4C6B-9F76-2C10D78361EF}" srcOrd="0" destOrd="0" presId="urn:microsoft.com/office/officeart/2005/8/layout/hierarchy3"/>
    <dgm:cxn modelId="{BB43CD8D-1B54-4899-BAB6-58D91F7EA16B}" type="presParOf" srcId="{4CCE11F2-9671-4C6B-9F76-2C10D78361EF}" destId="{C557614C-F630-4D5F-BE22-AB9FC945D279}" srcOrd="0" destOrd="0" presId="urn:microsoft.com/office/officeart/2005/8/layout/hierarchy3"/>
    <dgm:cxn modelId="{11E87A03-7155-4803-86FB-8DDD7BC3C497}" type="presParOf" srcId="{C557614C-F630-4D5F-BE22-AB9FC945D279}" destId="{1A83EF98-3231-40EA-B1D6-7E43DBA651A6}" srcOrd="0" destOrd="0" presId="urn:microsoft.com/office/officeart/2005/8/layout/hierarchy3"/>
    <dgm:cxn modelId="{DFD49B9B-35AA-4F0C-8F7E-169EDFF8DCA5}" type="presParOf" srcId="{C557614C-F630-4D5F-BE22-AB9FC945D279}" destId="{8E010497-E5A8-4319-AFB0-5D34092ECD88}" srcOrd="1" destOrd="0" presId="urn:microsoft.com/office/officeart/2005/8/layout/hierarchy3"/>
    <dgm:cxn modelId="{B480298C-96EC-43D3-8748-B39C7D16694C}" type="presParOf" srcId="{4CCE11F2-9671-4C6B-9F76-2C10D78361EF}" destId="{2F8125D7-8EE8-4988-87E0-9DDFA76BED4A}" srcOrd="1" destOrd="0" presId="urn:microsoft.com/office/officeart/2005/8/layout/hierarchy3"/>
    <dgm:cxn modelId="{1E4F134F-D87F-46A4-9C92-9901ED4B1551}" type="presParOf" srcId="{2F8125D7-8EE8-4988-87E0-9DDFA76BED4A}" destId="{E401CA66-E0CC-4580-B865-916053515C0A}" srcOrd="0" destOrd="0" presId="urn:microsoft.com/office/officeart/2005/8/layout/hierarchy3"/>
    <dgm:cxn modelId="{20B03F44-0D07-4443-ADA1-2A57CC2B2764}" type="presParOf" srcId="{2F8125D7-8EE8-4988-87E0-9DDFA76BED4A}" destId="{502E3CA8-4633-4F6E-956E-8D77AF0B9A67}" srcOrd="1" destOrd="0" presId="urn:microsoft.com/office/officeart/2005/8/layout/hierarchy3"/>
    <dgm:cxn modelId="{860825F8-402F-4322-A8BE-F60622634464}" type="presParOf" srcId="{B388476D-662D-499E-86FF-075E40B9B116}" destId="{2FB5DE3C-867A-44B8-89CD-BAF599600FD9}" srcOrd="1" destOrd="0" presId="urn:microsoft.com/office/officeart/2005/8/layout/hierarchy3"/>
    <dgm:cxn modelId="{622E3FEC-C052-4FF5-A097-235A035BEDD1}" type="presParOf" srcId="{2FB5DE3C-867A-44B8-89CD-BAF599600FD9}" destId="{9DE9E381-FFCB-4D13-B9AA-C091B657A585}" srcOrd="0" destOrd="0" presId="urn:microsoft.com/office/officeart/2005/8/layout/hierarchy3"/>
    <dgm:cxn modelId="{F4A0BE06-0378-4352-B6A8-8DDCA1302C84}" type="presParOf" srcId="{9DE9E381-FFCB-4D13-B9AA-C091B657A585}" destId="{CCF1B5AD-441C-4182-AB14-F5EBF8654620}" srcOrd="0" destOrd="0" presId="urn:microsoft.com/office/officeart/2005/8/layout/hierarchy3"/>
    <dgm:cxn modelId="{4E1583DF-5863-450C-824A-6A53E0A4B40D}" type="presParOf" srcId="{9DE9E381-FFCB-4D13-B9AA-C091B657A585}" destId="{F5A8D68E-1317-4112-8179-3D951CA9F398}" srcOrd="1" destOrd="0" presId="urn:microsoft.com/office/officeart/2005/8/layout/hierarchy3"/>
    <dgm:cxn modelId="{FC3405CE-24B2-4D2B-8CC7-50924EAA6194}" type="presParOf" srcId="{2FB5DE3C-867A-44B8-89CD-BAF599600FD9}" destId="{25491ECF-4A66-42F1-8AA3-00082B855958}" srcOrd="1" destOrd="0" presId="urn:microsoft.com/office/officeart/2005/8/layout/hierarchy3"/>
    <dgm:cxn modelId="{5C40AF88-EB27-4335-ABB2-F3C4185CE12B}" type="presParOf" srcId="{25491ECF-4A66-42F1-8AA3-00082B855958}" destId="{584661F5-5507-495B-A407-8A7C5FB47BFB}" srcOrd="0" destOrd="0" presId="urn:microsoft.com/office/officeart/2005/8/layout/hierarchy3"/>
    <dgm:cxn modelId="{ABEF1B4E-4B76-4436-BA3C-0543875C724B}" type="presParOf" srcId="{25491ECF-4A66-42F1-8AA3-00082B855958}" destId="{811180F8-985E-43C1-93D2-0134FBDCA749}" srcOrd="1" destOrd="0" presId="urn:microsoft.com/office/officeart/2005/8/layout/hierarchy3"/>
    <dgm:cxn modelId="{8DEDEC6C-98A7-41EA-94B3-B729E95F01B7}" type="presParOf" srcId="{25491ECF-4A66-42F1-8AA3-00082B855958}" destId="{5873286C-BE2C-4BDC-AB7F-83A56B85C3BA}" srcOrd="2" destOrd="0" presId="urn:microsoft.com/office/officeart/2005/8/layout/hierarchy3"/>
    <dgm:cxn modelId="{3A80EF41-D8F2-494C-B271-7E2315BC1E03}" type="presParOf" srcId="{25491ECF-4A66-42F1-8AA3-00082B855958}" destId="{F5A3E357-4324-493A-86ED-EC691E29B736}" srcOrd="3" destOrd="0" presId="urn:microsoft.com/office/officeart/2005/8/layout/hierarchy3"/>
    <dgm:cxn modelId="{F70A1198-678F-4D04-BB0D-4F569C7C86E7}" type="presParOf" srcId="{25491ECF-4A66-42F1-8AA3-00082B855958}" destId="{B083B685-1F8C-40F1-89D3-742392FF15BA}" srcOrd="4" destOrd="0" presId="urn:microsoft.com/office/officeart/2005/8/layout/hierarchy3"/>
    <dgm:cxn modelId="{1122AE16-35C5-48F9-867F-F1A68C33A50C}" type="presParOf" srcId="{25491ECF-4A66-42F1-8AA3-00082B855958}" destId="{326E14DF-2B2D-4D1D-9EFC-7D3AB8F651AA}" srcOrd="5" destOrd="0" presId="urn:microsoft.com/office/officeart/2005/8/layout/hierarchy3"/>
    <dgm:cxn modelId="{CEE670E1-5CC5-4089-9F6E-5A238C3ED3AB}" type="presParOf" srcId="{B388476D-662D-499E-86FF-075E40B9B116}" destId="{B5F88AEE-451A-4C5A-8D98-001CB6888185}" srcOrd="2" destOrd="0" presId="urn:microsoft.com/office/officeart/2005/8/layout/hierarchy3"/>
    <dgm:cxn modelId="{3A8C6FA7-AFC0-4DBC-92E0-C27AC8A32EF3}" type="presParOf" srcId="{B5F88AEE-451A-4C5A-8D98-001CB6888185}" destId="{CE3720F1-9340-4685-87FD-D50F37CC033B}" srcOrd="0" destOrd="0" presId="urn:microsoft.com/office/officeart/2005/8/layout/hierarchy3"/>
    <dgm:cxn modelId="{D1896DDF-A373-486B-8BC1-8E5038E6B6DC}" type="presParOf" srcId="{CE3720F1-9340-4685-87FD-D50F37CC033B}" destId="{A52CC481-1E94-45D5-998C-116D7F06F43C}" srcOrd="0" destOrd="0" presId="urn:microsoft.com/office/officeart/2005/8/layout/hierarchy3"/>
    <dgm:cxn modelId="{0734A5AF-FDCD-462E-8733-0AF50BCF393A}" type="presParOf" srcId="{CE3720F1-9340-4685-87FD-D50F37CC033B}" destId="{FA81A31F-68B4-47C4-B547-823393526F80}" srcOrd="1" destOrd="0" presId="urn:microsoft.com/office/officeart/2005/8/layout/hierarchy3"/>
    <dgm:cxn modelId="{C08E9AA4-D286-4879-9EC4-B3EDF6A8F742}" type="presParOf" srcId="{B5F88AEE-451A-4C5A-8D98-001CB6888185}" destId="{13D5A3C6-CE80-425E-9D29-FCD90E15EBB7}" srcOrd="1" destOrd="0" presId="urn:microsoft.com/office/officeart/2005/8/layout/hierarchy3"/>
    <dgm:cxn modelId="{19B63F94-B4B8-4884-84F0-DE12D3E010BA}" type="presParOf" srcId="{13D5A3C6-CE80-425E-9D29-FCD90E15EBB7}" destId="{EE9D00C4-D2C7-4FC5-8294-1E69973FB5F8}" srcOrd="0" destOrd="0" presId="urn:microsoft.com/office/officeart/2005/8/layout/hierarchy3"/>
    <dgm:cxn modelId="{7BBB59F3-9FAA-406A-A977-BBF36153B47A}" type="presParOf" srcId="{13D5A3C6-CE80-425E-9D29-FCD90E15EBB7}" destId="{5833CB5C-BF6D-4796-A3D1-E840B57D7143}" srcOrd="1" destOrd="0" presId="urn:microsoft.com/office/officeart/2005/8/layout/hierarchy3"/>
    <dgm:cxn modelId="{BD61CA72-7EB1-45D2-A461-BB47769AC19E}" type="presParOf" srcId="{13D5A3C6-CE80-425E-9D29-FCD90E15EBB7}" destId="{6A4A5C1A-F165-419D-AF4E-5B55115246BA}" srcOrd="2" destOrd="0" presId="urn:microsoft.com/office/officeart/2005/8/layout/hierarchy3"/>
    <dgm:cxn modelId="{553A235E-65FC-477D-A149-84CF52A654D0}" type="presParOf" srcId="{13D5A3C6-CE80-425E-9D29-FCD90E15EBB7}" destId="{9272F942-0445-4013-9BB5-584A45F92046}" srcOrd="3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05533" y="0"/>
          <a:ext cx="2043950" cy="50490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20321" y="14788"/>
        <a:ext cx="2014374" cy="475332"/>
      </dsp:txXfrm>
    </dsp:sp>
    <dsp:sp modelId="{E401CA66-E0CC-4580-B865-916053515C0A}">
      <dsp:nvSpPr>
        <dsp:cNvPr id="0" name=""/>
        <dsp:cNvSpPr/>
      </dsp:nvSpPr>
      <dsp:spPr>
        <a:xfrm>
          <a:off x="409928" y="504908"/>
          <a:ext cx="173593" cy="887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7016"/>
              </a:lnTo>
              <a:lnTo>
                <a:pt x="173593" y="8870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583522" y="719847"/>
          <a:ext cx="1772774" cy="13441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საწარმოს</a:t>
          </a:r>
          <a:r>
            <a:rPr lang="ka-GE" sz="1100" b="0" kern="1200" baseline="0">
              <a:latin typeface="Sylfaen" pitchFamily="18" charset="0"/>
            </a:rPr>
            <a:t> იჯარით აღებულ ფართზე 2007 წელს ჩატარებული აქვს რემონტი, რაც სრულად იქნა გამოქვითული სსკ-ის 183-ე მე-13 ნაწილის შესაბამისად </a:t>
          </a:r>
          <a:endParaRPr lang="en-US" sz="1100" b="0" kern="1200">
            <a:latin typeface="Sylfaen" pitchFamily="18" charset="0"/>
          </a:endParaRPr>
        </a:p>
      </dsp:txBody>
      <dsp:txXfrm>
        <a:off x="622891" y="759216"/>
        <a:ext cx="1694036" cy="1265415"/>
      </dsp:txXfrm>
    </dsp:sp>
    <dsp:sp modelId="{CCF1B5AD-441C-4182-AB14-F5EBF8654620}">
      <dsp:nvSpPr>
        <dsp:cNvPr id="0" name=""/>
        <dsp:cNvSpPr/>
      </dsp:nvSpPr>
      <dsp:spPr>
        <a:xfrm>
          <a:off x="2361214" y="0"/>
          <a:ext cx="2737545" cy="49400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375683" y="14469"/>
        <a:ext cx="2708607" cy="465068"/>
      </dsp:txXfrm>
    </dsp:sp>
    <dsp:sp modelId="{584661F5-5507-495B-A407-8A7C5FB47BFB}">
      <dsp:nvSpPr>
        <dsp:cNvPr id="0" name=""/>
        <dsp:cNvSpPr/>
      </dsp:nvSpPr>
      <dsp:spPr>
        <a:xfrm>
          <a:off x="2634968" y="494006"/>
          <a:ext cx="170802" cy="5558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811"/>
              </a:lnTo>
              <a:lnTo>
                <a:pt x="170802" y="5558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180F8-985E-43C1-93D2-0134FBDCA749}">
      <dsp:nvSpPr>
        <dsp:cNvPr id="0" name=""/>
        <dsp:cNvSpPr/>
      </dsp:nvSpPr>
      <dsp:spPr>
        <a:xfrm>
          <a:off x="2805771" y="667124"/>
          <a:ext cx="2007768" cy="7653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გაზრდილია ერთობლივი შემოსავლიდან გამოსაქვითი ხარჯი</a:t>
          </a:r>
          <a:endParaRPr lang="en-US" sz="1100" kern="1200">
            <a:latin typeface="Sylfaen" pitchFamily="18" charset="0"/>
          </a:endParaRPr>
        </a:p>
      </dsp:txBody>
      <dsp:txXfrm>
        <a:off x="2828188" y="689541"/>
        <a:ext cx="1962934" cy="720555"/>
      </dsp:txXfrm>
    </dsp:sp>
    <dsp:sp modelId="{5873286C-BE2C-4BDC-AB7F-83A56B85C3BA}">
      <dsp:nvSpPr>
        <dsp:cNvPr id="0" name=""/>
        <dsp:cNvSpPr/>
      </dsp:nvSpPr>
      <dsp:spPr>
        <a:xfrm>
          <a:off x="2634968" y="494006"/>
          <a:ext cx="154450" cy="15670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060"/>
              </a:lnTo>
              <a:lnTo>
                <a:pt x="154450" y="15670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3E357-4324-493A-86ED-EC691E29B736}">
      <dsp:nvSpPr>
        <dsp:cNvPr id="0" name=""/>
        <dsp:cNvSpPr/>
      </dsp:nvSpPr>
      <dsp:spPr>
        <a:xfrm>
          <a:off x="2789419" y="1538362"/>
          <a:ext cx="2045090" cy="10454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solidFill>
                <a:schemeClr val="tx1"/>
              </a:solidFill>
              <a:latin typeface="Sylfaen" pitchFamily="18" charset="0"/>
            </a:rPr>
            <a:t>საწარმოს</a:t>
          </a:r>
          <a:r>
            <a:rPr lang="ka-GE" sz="1100" kern="1200" baseline="0">
              <a:solidFill>
                <a:schemeClr val="tx1"/>
              </a:solidFill>
              <a:latin typeface="Sylfaen" pitchFamily="18" charset="0"/>
            </a:rPr>
            <a:t> უნდა მოეხდინა რემონტის ხარჯის კაპიტალიზება და უნდა აესახა შესაბამის ჯგუფში</a:t>
          </a:r>
          <a:endParaRPr lang="en-US" sz="1100" kern="1200">
            <a:solidFill>
              <a:schemeClr val="tx1"/>
            </a:solidFill>
            <a:latin typeface="Sylfaen" pitchFamily="18" charset="0"/>
          </a:endParaRPr>
        </a:p>
      </dsp:txBody>
      <dsp:txXfrm>
        <a:off x="2820038" y="1568981"/>
        <a:ext cx="1983852" cy="984170"/>
      </dsp:txXfrm>
    </dsp:sp>
    <dsp:sp modelId="{B083B685-1F8C-40F1-89D3-742392FF15BA}">
      <dsp:nvSpPr>
        <dsp:cNvPr id="0" name=""/>
        <dsp:cNvSpPr/>
      </dsp:nvSpPr>
      <dsp:spPr>
        <a:xfrm>
          <a:off x="2634968" y="494006"/>
          <a:ext cx="172538" cy="2749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49116"/>
              </a:lnTo>
              <a:lnTo>
                <a:pt x="172538" y="27491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6E14DF-2B2D-4D1D-9EFC-7D3AB8F651AA}">
      <dsp:nvSpPr>
        <dsp:cNvPr id="0" name=""/>
        <dsp:cNvSpPr/>
      </dsp:nvSpPr>
      <dsp:spPr>
        <a:xfrm>
          <a:off x="2807506" y="2717743"/>
          <a:ext cx="2047110" cy="10507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საანგარიშო წელს რემონტის ხარჯი უნდა განსაზღვრულიყო ამორტიზაციის ნორმის შესაბამისად </a:t>
          </a:r>
          <a:endParaRPr lang="en-US" sz="1100" kern="1200">
            <a:latin typeface="Sylfaen" pitchFamily="18" charset="0"/>
          </a:endParaRPr>
        </a:p>
      </dsp:txBody>
      <dsp:txXfrm>
        <a:off x="2838282" y="2748519"/>
        <a:ext cx="1985558" cy="989209"/>
      </dsp:txXfrm>
    </dsp:sp>
    <dsp:sp modelId="{A52CC481-1E94-45D5-998C-116D7F06F43C}">
      <dsp:nvSpPr>
        <dsp:cNvPr id="0" name=""/>
        <dsp:cNvSpPr/>
      </dsp:nvSpPr>
      <dsp:spPr>
        <a:xfrm>
          <a:off x="5246591" y="0"/>
          <a:ext cx="2088670" cy="50222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61301" y="14710"/>
        <a:ext cx="2059250" cy="472808"/>
      </dsp:txXfrm>
    </dsp:sp>
    <dsp:sp modelId="{EE9D00C4-D2C7-4FC5-8294-1E69973FB5F8}">
      <dsp:nvSpPr>
        <dsp:cNvPr id="0" name=""/>
        <dsp:cNvSpPr/>
      </dsp:nvSpPr>
      <dsp:spPr>
        <a:xfrm>
          <a:off x="5455458" y="502228"/>
          <a:ext cx="142134" cy="6933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3328"/>
              </a:lnTo>
              <a:lnTo>
                <a:pt x="142134" y="6933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597593" y="714624"/>
          <a:ext cx="1702909" cy="961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უნდა</a:t>
          </a:r>
          <a:r>
            <a:rPr lang="ka-GE" sz="1100" b="0" i="0" kern="1200" baseline="0">
              <a:latin typeface="Sylfaen" pitchFamily="18" charset="0"/>
            </a:rPr>
            <a:t> დაზუსტდეს გამოსაქვითი ხარჯი და დასაბეგრი მოგება</a:t>
          </a:r>
          <a:endParaRPr lang="en-US" sz="1100" b="0" i="0" kern="1200">
            <a:latin typeface="Sylfaen" pitchFamily="18" charset="0"/>
          </a:endParaRPr>
        </a:p>
      </dsp:txBody>
      <dsp:txXfrm>
        <a:off x="5625765" y="742796"/>
        <a:ext cx="1646565" cy="905521"/>
      </dsp:txXfrm>
    </dsp:sp>
    <dsp:sp modelId="{6A4A5C1A-F165-419D-AF4E-5B55115246BA}">
      <dsp:nvSpPr>
        <dsp:cNvPr id="0" name=""/>
        <dsp:cNvSpPr/>
      </dsp:nvSpPr>
      <dsp:spPr>
        <a:xfrm>
          <a:off x="5455458" y="502228"/>
          <a:ext cx="160895" cy="1983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3277"/>
              </a:lnTo>
              <a:lnTo>
                <a:pt x="160895" y="19832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2F942-0445-4013-9BB5-584A45F92046}">
      <dsp:nvSpPr>
        <dsp:cNvPr id="0" name=""/>
        <dsp:cNvSpPr/>
      </dsp:nvSpPr>
      <dsp:spPr>
        <a:xfrm>
          <a:off x="5616354" y="1812875"/>
          <a:ext cx="1686946" cy="13452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პირი დაჯარიმდება დეკლარაციაში გადასახადის შემცირების შემთხვევაში               (სსკ-ის132-ე მუხლი)</a:t>
          </a:r>
          <a:endParaRPr lang="en-US" sz="1100" kern="1200">
            <a:latin typeface="Sylfaen" pitchFamily="18" charset="0"/>
          </a:endParaRPr>
        </a:p>
      </dsp:txBody>
      <dsp:txXfrm>
        <a:off x="5655755" y="1852276"/>
        <a:ext cx="1608144" cy="12664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DDB4-C745-4C77-804F-8FE38689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Mof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NIKO</cp:lastModifiedBy>
  <cp:revision>2</cp:revision>
  <cp:lastPrinted>2012-07-19T14:27:00Z</cp:lastPrinted>
  <dcterms:created xsi:type="dcterms:W3CDTF">2013-09-15T06:27:00Z</dcterms:created>
  <dcterms:modified xsi:type="dcterms:W3CDTF">2013-09-15T06:27:00Z</dcterms:modified>
</cp:coreProperties>
</file>