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9D" w:rsidRDefault="006E359D" w:rsidP="005C2E01">
      <w:pPr>
        <w:ind w:left="-1080"/>
      </w:pPr>
    </w:p>
    <w:p w:rsidR="005843E9" w:rsidRPr="005909AB" w:rsidRDefault="009E4153" w:rsidP="005909AB">
      <w:pPr>
        <w:ind w:left="-1080"/>
      </w:pPr>
      <w:r w:rsidRPr="009E4153">
        <w:rPr>
          <w:noProof/>
        </w:rPr>
        <w:drawing>
          <wp:inline distT="0" distB="0" distL="0" distR="0">
            <wp:extent cx="7297105" cy="6300908"/>
            <wp:effectExtent l="38100" t="0" r="18095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72240" w:rsidRPr="005843E9" w:rsidRDefault="005843E9" w:rsidP="005843E9">
      <w:pPr>
        <w:ind w:hanging="630"/>
        <w:rPr>
          <w:rFonts w:ascii="Sylfaen" w:hAnsi="Sylfaen"/>
        </w:rPr>
      </w:pPr>
      <w:r w:rsidRPr="005843E9">
        <w:rPr>
          <w:rFonts w:ascii="Sylfaen" w:hAnsi="Sylfaen"/>
          <w:noProof/>
        </w:rPr>
        <w:drawing>
          <wp:inline distT="0" distB="0" distL="0" distR="0">
            <wp:extent cx="441992" cy="414938"/>
            <wp:effectExtent l="1905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5843E9">
        <w:rPr>
          <w:rFonts w:ascii="AcadNusx" w:hAnsi="AcadNusx"/>
          <w:sz w:val="18"/>
          <w:szCs w:val="18"/>
        </w:rPr>
        <w:t xml:space="preserve"> </w:t>
      </w:r>
      <w:r w:rsidRPr="00400CA3">
        <w:rPr>
          <w:rFonts w:ascii="AcadNusx" w:hAnsi="AcadNusx"/>
          <w:sz w:val="18"/>
          <w:szCs w:val="18"/>
        </w:rPr>
        <w:t>aRniSnuli wlebi aRebulia pirobiTad da igive midgoma gavrceldeba nebismier  saangariSo periodze.</w:t>
      </w:r>
    </w:p>
    <w:p w:rsidR="0047257D" w:rsidRDefault="005843E9" w:rsidP="0047257D">
      <w:pPr>
        <w:ind w:left="-630"/>
        <w:rPr>
          <w:rFonts w:ascii="AcadNusx" w:hAnsi="AcadNusx"/>
          <w:sz w:val="18"/>
          <w:szCs w:val="18"/>
        </w:rPr>
      </w:pPr>
      <w:r w:rsidRPr="005843E9">
        <w:rPr>
          <w:rFonts w:ascii="Sylfaen" w:hAnsi="Sylfaen"/>
          <w:noProof/>
        </w:rPr>
        <w:drawing>
          <wp:inline distT="0" distB="0" distL="0" distR="0">
            <wp:extent cx="441992" cy="414938"/>
            <wp:effectExtent l="19050" t="0" r="0" b="0"/>
            <wp:docPr id="1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5843E9">
        <w:rPr>
          <w:rFonts w:ascii="AcadNusx" w:hAnsi="AcadNusx"/>
          <w:sz w:val="18"/>
          <w:szCs w:val="18"/>
        </w:rPr>
        <w:t xml:space="preserve"> </w:t>
      </w:r>
      <w:r>
        <w:rPr>
          <w:rFonts w:ascii="AcadNusx" w:hAnsi="AcadNusx"/>
          <w:sz w:val="18"/>
          <w:szCs w:val="18"/>
        </w:rPr>
        <w:t>saxelmZRvaneloSi mocemuli</w:t>
      </w:r>
      <w:r w:rsidRPr="00400CA3">
        <w:rPr>
          <w:rFonts w:ascii="AcadNusx" w:hAnsi="AcadNusx"/>
          <w:sz w:val="18"/>
          <w:szCs w:val="18"/>
        </w:rPr>
        <w:t xml:space="preserve"> </w:t>
      </w:r>
      <w:r>
        <w:rPr>
          <w:rFonts w:ascii="AcadNusx" w:hAnsi="AcadNusx"/>
          <w:sz w:val="18"/>
          <w:szCs w:val="18"/>
        </w:rPr>
        <w:t>Tanxa</w:t>
      </w:r>
      <w:r w:rsidRPr="00400CA3">
        <w:rPr>
          <w:rFonts w:ascii="AcadNusx" w:hAnsi="AcadNusx"/>
          <w:sz w:val="18"/>
          <w:szCs w:val="18"/>
        </w:rPr>
        <w:t xml:space="preserve"> aRebulia pirobiTad </w:t>
      </w:r>
      <w:r>
        <w:rPr>
          <w:rFonts w:ascii="AcadNusx" w:hAnsi="AcadNusx"/>
          <w:sz w:val="18"/>
          <w:szCs w:val="18"/>
        </w:rPr>
        <w:t>da mas arsebiTi mniSvneloba ar aqvs.</w:t>
      </w:r>
    </w:p>
    <w:p w:rsidR="0047257D" w:rsidRPr="003B4613" w:rsidRDefault="0047257D" w:rsidP="0047257D">
      <w:pPr>
        <w:ind w:left="-630"/>
        <w:rPr>
          <w:rFonts w:ascii="AcadNusx" w:hAnsi="AcadNusx"/>
          <w:sz w:val="18"/>
          <w:szCs w:val="18"/>
        </w:rPr>
      </w:pPr>
      <w:r w:rsidRPr="003A3153">
        <w:rPr>
          <w:noProof/>
        </w:rPr>
        <w:drawing>
          <wp:inline distT="0" distB="0" distL="0" distR="0">
            <wp:extent cx="441992" cy="407254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88612" y="1436222"/>
                      <a:chExt cx="1123344" cy="1111264"/>
                    </a:xfrm>
                  </a:grpSpPr>
                  <a:sp>
                    <a:nvSpPr>
                      <a:cNvPr id="7" name="Rektangel med afrundet, diagonalt hjørne 21"/>
                      <a:cNvSpPr/>
                    </a:nvSpPr>
                    <a:spPr>
                      <a:xfrm>
                        <a:off x="788612" y="1436222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Freeform 150"/>
                      <a:cNvSpPr>
                        <a:spLocks/>
                      </a:cNvSpPr>
                    </a:nvSpPr>
                    <a:spPr bwMode="auto">
                      <a:xfrm>
                        <a:off x="1012626" y="1555944"/>
                        <a:ext cx="676245" cy="8854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94"/>
                          </a:cxn>
                          <a:cxn ang="0">
                            <a:pos x="0" y="194"/>
                          </a:cxn>
                          <a:cxn ang="0">
                            <a:pos x="0" y="188"/>
                          </a:cxn>
                          <a:cxn ang="0">
                            <a:pos x="4" y="182"/>
                          </a:cxn>
                          <a:cxn ang="0">
                            <a:pos x="8" y="176"/>
                          </a:cxn>
                          <a:cxn ang="0">
                            <a:pos x="14" y="170"/>
                          </a:cxn>
                          <a:cxn ang="0">
                            <a:pos x="14" y="170"/>
                          </a:cxn>
                          <a:cxn ang="0">
                            <a:pos x="24" y="166"/>
                          </a:cxn>
                          <a:cxn ang="0">
                            <a:pos x="30" y="164"/>
                          </a:cxn>
                          <a:cxn ang="0">
                            <a:pos x="30" y="164"/>
                          </a:cxn>
                          <a:cxn ang="0">
                            <a:pos x="36" y="168"/>
                          </a:cxn>
                          <a:cxn ang="0">
                            <a:pos x="38" y="174"/>
                          </a:cxn>
                          <a:cxn ang="0">
                            <a:pos x="38" y="174"/>
                          </a:cxn>
                          <a:cxn ang="0">
                            <a:pos x="48" y="202"/>
                          </a:cxn>
                          <a:cxn ang="0">
                            <a:pos x="48" y="202"/>
                          </a:cxn>
                          <a:cxn ang="0">
                            <a:pos x="52" y="206"/>
                          </a:cxn>
                          <a:cxn ang="0">
                            <a:pos x="54" y="208"/>
                          </a:cxn>
                          <a:cxn ang="0">
                            <a:pos x="54" y="208"/>
                          </a:cxn>
                          <a:cxn ang="0">
                            <a:pos x="56" y="208"/>
                          </a:cxn>
                          <a:cxn ang="0">
                            <a:pos x="58" y="204"/>
                          </a:cxn>
                          <a:cxn ang="0">
                            <a:pos x="58" y="204"/>
                          </a:cxn>
                          <a:cxn ang="0">
                            <a:pos x="80" y="162"/>
                          </a:cxn>
                          <a:cxn ang="0">
                            <a:pos x="100" y="124"/>
                          </a:cxn>
                          <a:cxn ang="0">
                            <a:pos x="118" y="92"/>
                          </a:cxn>
                          <a:cxn ang="0">
                            <a:pos x="136" y="64"/>
                          </a:cxn>
                          <a:cxn ang="0">
                            <a:pos x="136" y="64"/>
                          </a:cxn>
                          <a:cxn ang="0">
                            <a:pos x="156" y="34"/>
                          </a:cxn>
                          <a:cxn ang="0">
                            <a:pos x="168" y="20"/>
                          </a:cxn>
                          <a:cxn ang="0">
                            <a:pos x="168" y="20"/>
                          </a:cxn>
                          <a:cxn ang="0">
                            <a:pos x="178" y="12"/>
                          </a:cxn>
                          <a:cxn ang="0">
                            <a:pos x="190" y="6"/>
                          </a:cxn>
                          <a:cxn ang="0">
                            <a:pos x="202" y="2"/>
                          </a:cxn>
                          <a:cxn ang="0">
                            <a:pos x="216" y="0"/>
                          </a:cxn>
                          <a:cxn ang="0">
                            <a:pos x="216" y="8"/>
                          </a:cxn>
                          <a:cxn ang="0">
                            <a:pos x="216" y="8"/>
                          </a:cxn>
                          <a:cxn ang="0">
                            <a:pos x="204" y="24"/>
                          </a:cxn>
                          <a:cxn ang="0">
                            <a:pos x="188" y="50"/>
                          </a:cxn>
                          <a:cxn ang="0">
                            <a:pos x="142" y="122"/>
                          </a:cxn>
                          <a:cxn ang="0">
                            <a:pos x="142" y="122"/>
                          </a:cxn>
                          <a:cxn ang="0">
                            <a:pos x="98" y="202"/>
                          </a:cxn>
                          <a:cxn ang="0">
                            <a:pos x="68" y="262"/>
                          </a:cxn>
                          <a:cxn ang="0">
                            <a:pos x="68" y="262"/>
                          </a:cxn>
                          <a:cxn ang="0">
                            <a:pos x="64" y="274"/>
                          </a:cxn>
                          <a:cxn ang="0">
                            <a:pos x="60" y="276"/>
                          </a:cxn>
                          <a:cxn ang="0">
                            <a:pos x="56" y="278"/>
                          </a:cxn>
                          <a:cxn ang="0">
                            <a:pos x="56" y="278"/>
                          </a:cxn>
                          <a:cxn ang="0">
                            <a:pos x="50" y="282"/>
                          </a:cxn>
                          <a:cxn ang="0">
                            <a:pos x="40" y="282"/>
                          </a:cxn>
                          <a:cxn ang="0">
                            <a:pos x="40" y="282"/>
                          </a:cxn>
                          <a:cxn ang="0">
                            <a:pos x="32" y="282"/>
                          </a:cxn>
                          <a:cxn ang="0">
                            <a:pos x="28" y="278"/>
                          </a:cxn>
                          <a:cxn ang="0">
                            <a:pos x="28" y="278"/>
                          </a:cxn>
                          <a:cxn ang="0">
                            <a:pos x="24" y="274"/>
                          </a:cxn>
                          <a:cxn ang="0">
                            <a:pos x="20" y="266"/>
                          </a:cxn>
                          <a:cxn ang="0">
                            <a:pos x="20" y="266"/>
                          </a:cxn>
                          <a:cxn ang="0">
                            <a:pos x="8" y="234"/>
                          </a:cxn>
                          <a:cxn ang="0">
                            <a:pos x="2" y="206"/>
                          </a:cxn>
                          <a:cxn ang="0">
                            <a:pos x="2" y="206"/>
                          </a:cxn>
                          <a:cxn ang="0">
                            <a:pos x="0" y="194"/>
                          </a:cxn>
                          <a:cxn ang="0">
                            <a:pos x="0" y="194"/>
                          </a:cxn>
                        </a:cxnLst>
                        <a:rect l="0" t="0" r="r" b="b"/>
                        <a:pathLst>
                          <a:path w="216" h="282">
                            <a:moveTo>
                              <a:pt x="0" y="194"/>
                            </a:moveTo>
                            <a:lnTo>
                              <a:pt x="0" y="194"/>
                            </a:lnTo>
                            <a:lnTo>
                              <a:pt x="0" y="188"/>
                            </a:lnTo>
                            <a:lnTo>
                              <a:pt x="4" y="182"/>
                            </a:lnTo>
                            <a:lnTo>
                              <a:pt x="8" y="176"/>
                            </a:lnTo>
                            <a:lnTo>
                              <a:pt x="14" y="170"/>
                            </a:lnTo>
                            <a:lnTo>
                              <a:pt x="14" y="170"/>
                            </a:lnTo>
                            <a:lnTo>
                              <a:pt x="24" y="166"/>
                            </a:lnTo>
                            <a:lnTo>
                              <a:pt x="30" y="164"/>
                            </a:lnTo>
                            <a:lnTo>
                              <a:pt x="30" y="164"/>
                            </a:lnTo>
                            <a:lnTo>
                              <a:pt x="36" y="168"/>
                            </a:lnTo>
                            <a:lnTo>
                              <a:pt x="38" y="174"/>
                            </a:lnTo>
                            <a:lnTo>
                              <a:pt x="38" y="174"/>
                            </a:lnTo>
                            <a:lnTo>
                              <a:pt x="48" y="202"/>
                            </a:lnTo>
                            <a:lnTo>
                              <a:pt x="48" y="202"/>
                            </a:lnTo>
                            <a:lnTo>
                              <a:pt x="52" y="206"/>
                            </a:lnTo>
                            <a:lnTo>
                              <a:pt x="54" y="208"/>
                            </a:lnTo>
                            <a:lnTo>
                              <a:pt x="54" y="208"/>
                            </a:lnTo>
                            <a:lnTo>
                              <a:pt x="56" y="208"/>
                            </a:lnTo>
                            <a:lnTo>
                              <a:pt x="58" y="204"/>
                            </a:lnTo>
                            <a:lnTo>
                              <a:pt x="58" y="204"/>
                            </a:lnTo>
                            <a:lnTo>
                              <a:pt x="80" y="162"/>
                            </a:lnTo>
                            <a:lnTo>
                              <a:pt x="100" y="124"/>
                            </a:lnTo>
                            <a:lnTo>
                              <a:pt x="118" y="92"/>
                            </a:lnTo>
                            <a:lnTo>
                              <a:pt x="136" y="64"/>
                            </a:lnTo>
                            <a:lnTo>
                              <a:pt x="136" y="64"/>
                            </a:lnTo>
                            <a:lnTo>
                              <a:pt x="156" y="34"/>
                            </a:lnTo>
                            <a:lnTo>
                              <a:pt x="168" y="20"/>
                            </a:lnTo>
                            <a:lnTo>
                              <a:pt x="168" y="20"/>
                            </a:lnTo>
                            <a:lnTo>
                              <a:pt x="178" y="12"/>
                            </a:lnTo>
                            <a:lnTo>
                              <a:pt x="190" y="6"/>
                            </a:lnTo>
                            <a:lnTo>
                              <a:pt x="202" y="2"/>
                            </a:lnTo>
                            <a:lnTo>
                              <a:pt x="216" y="0"/>
                            </a:lnTo>
                            <a:lnTo>
                              <a:pt x="216" y="8"/>
                            </a:lnTo>
                            <a:lnTo>
                              <a:pt x="216" y="8"/>
                            </a:lnTo>
                            <a:lnTo>
                              <a:pt x="204" y="24"/>
                            </a:lnTo>
                            <a:lnTo>
                              <a:pt x="188" y="50"/>
                            </a:lnTo>
                            <a:lnTo>
                              <a:pt x="142" y="122"/>
                            </a:lnTo>
                            <a:lnTo>
                              <a:pt x="142" y="122"/>
                            </a:lnTo>
                            <a:lnTo>
                              <a:pt x="98" y="202"/>
                            </a:lnTo>
                            <a:lnTo>
                              <a:pt x="68" y="262"/>
                            </a:lnTo>
                            <a:lnTo>
                              <a:pt x="68" y="262"/>
                            </a:lnTo>
                            <a:lnTo>
                              <a:pt x="64" y="274"/>
                            </a:lnTo>
                            <a:lnTo>
                              <a:pt x="60" y="276"/>
                            </a:lnTo>
                            <a:lnTo>
                              <a:pt x="56" y="278"/>
                            </a:lnTo>
                            <a:lnTo>
                              <a:pt x="56" y="278"/>
                            </a:lnTo>
                            <a:lnTo>
                              <a:pt x="50" y="282"/>
                            </a:lnTo>
                            <a:lnTo>
                              <a:pt x="40" y="282"/>
                            </a:lnTo>
                            <a:lnTo>
                              <a:pt x="40" y="282"/>
                            </a:lnTo>
                            <a:lnTo>
                              <a:pt x="32" y="282"/>
                            </a:lnTo>
                            <a:lnTo>
                              <a:pt x="28" y="278"/>
                            </a:lnTo>
                            <a:lnTo>
                              <a:pt x="28" y="278"/>
                            </a:lnTo>
                            <a:lnTo>
                              <a:pt x="24" y="274"/>
                            </a:lnTo>
                            <a:lnTo>
                              <a:pt x="20" y="266"/>
                            </a:lnTo>
                            <a:lnTo>
                              <a:pt x="20" y="266"/>
                            </a:lnTo>
                            <a:lnTo>
                              <a:pt x="8" y="234"/>
                            </a:lnTo>
                            <a:lnTo>
                              <a:pt x="2" y="206"/>
                            </a:lnTo>
                            <a:lnTo>
                              <a:pt x="2" y="206"/>
                            </a:lnTo>
                            <a:lnTo>
                              <a:pt x="0" y="194"/>
                            </a:lnTo>
                            <a:lnTo>
                              <a:pt x="0" y="194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008000"/>
                          </a:gs>
                          <a:gs pos="48000">
                            <a:srgbClr val="00B300"/>
                          </a:gs>
                          <a:gs pos="100000">
                            <a:srgbClr val="00FF00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en-US" kern="0">
                            <a:solidFill>
                              <a:srgbClr val="FFFFFF"/>
                            </a:solidFill>
                            <a:latin typeface="Calibri"/>
                            <a:ea typeface="ＭＳ Ｐゴシック" pitchFamily="-107" charset="-12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A3153">
        <w:t xml:space="preserve"> </w:t>
      </w:r>
      <w:r w:rsidRPr="003B4613">
        <w:rPr>
          <w:rFonts w:ascii="AcadNusx" w:hAnsi="AcadNusx"/>
          <w:sz w:val="18"/>
          <w:szCs w:val="18"/>
        </w:rPr>
        <w:t>aRniSnuli saxelmZRvanelo gamoiyeneba, rogorc sawarmos ise mewarme fizikuri piris SemTxvevaSi.</w:t>
      </w:r>
    </w:p>
    <w:p w:rsidR="00621A7A" w:rsidRDefault="00621A7A"/>
    <w:sectPr w:rsidR="00621A7A" w:rsidSect="00C7748E">
      <w:headerReference w:type="default" r:id="rId11"/>
      <w:footerReference w:type="default" r:id="rId12"/>
      <w:pgSz w:w="12240" w:h="15840"/>
      <w:pgMar w:top="900" w:right="360" w:bottom="27" w:left="1440" w:header="90" w:footer="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50" w:rsidRDefault="00584450" w:rsidP="00F92800">
      <w:pPr>
        <w:spacing w:after="0" w:line="240" w:lineRule="auto"/>
      </w:pPr>
      <w:r>
        <w:separator/>
      </w:r>
    </w:p>
  </w:endnote>
  <w:endnote w:type="continuationSeparator" w:id="1">
    <w:p w:rsidR="00584450" w:rsidRDefault="00584450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E9" w:rsidRDefault="005843E9" w:rsidP="005843E9">
    <w:pPr>
      <w:pStyle w:val="Footer"/>
      <w:pBdr>
        <w:top w:val="single" w:sz="4" w:space="1" w:color="A5A5A5" w:themeColor="background1" w:themeShade="A5"/>
      </w:pBdr>
      <w:jc w:val="center"/>
      <w:rPr>
        <w:b/>
        <w:i/>
        <w:color w:val="000000" w:themeColor="text1"/>
      </w:rPr>
    </w:pPr>
    <w:r>
      <w:rPr>
        <w:rFonts w:ascii="AcadNusx" w:hAnsi="AcadNusx"/>
        <w:b/>
        <w:i/>
        <w:color w:val="000000" w:themeColor="text1"/>
        <w:sz w:val="18"/>
        <w:szCs w:val="18"/>
      </w:rPr>
      <w:t>saxelmZRv</w:t>
    </w:r>
    <w:r w:rsidR="0047257D">
      <w:rPr>
        <w:rFonts w:ascii="AcadNusx" w:hAnsi="AcadNusx"/>
        <w:b/>
        <w:i/>
        <w:color w:val="000000" w:themeColor="text1"/>
        <w:sz w:val="18"/>
        <w:szCs w:val="18"/>
      </w:rPr>
      <w:t>anelo damtkicebulia 2011 wlis 24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ivnisisaTvis moqmedi sagadasaxado kanonmdeblobis mixedviT da vrceldeba </w:t>
    </w:r>
    <w:r w:rsidR="00FD7F5A">
      <w:rPr>
        <w:rFonts w:ascii="AcadNusx" w:hAnsi="AcadNusx"/>
        <w:b/>
        <w:i/>
        <w:color w:val="000000" w:themeColor="text1"/>
        <w:sz w:val="18"/>
        <w:szCs w:val="18"/>
      </w:rPr>
      <w:t>wina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sagadasaxado periodebze</w:t>
    </w:r>
    <w:r w:rsidR="00FD7F5A">
      <w:rPr>
        <w:rFonts w:ascii="AcadNusx" w:hAnsi="AcadNusx"/>
        <w:b/>
        <w:i/>
        <w:color w:val="000000" w:themeColor="text1"/>
        <w:sz w:val="18"/>
        <w:szCs w:val="18"/>
      </w:rPr>
      <w:t>c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</w:p>
  <w:p w:rsidR="000C567D" w:rsidRPr="005843E9" w:rsidRDefault="000C567D" w:rsidP="005843E9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50" w:rsidRDefault="00584450" w:rsidP="00F92800">
      <w:pPr>
        <w:spacing w:after="0" w:line="240" w:lineRule="auto"/>
      </w:pPr>
      <w:r>
        <w:separator/>
      </w:r>
    </w:p>
  </w:footnote>
  <w:footnote w:type="continuationSeparator" w:id="1">
    <w:p w:rsidR="00584450" w:rsidRDefault="00584450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B" w:rsidRDefault="005909AB" w:rsidP="009E4153">
    <w:pPr>
      <w:pStyle w:val="Header"/>
      <w:jc w:val="center"/>
      <w:rPr>
        <w:rFonts w:ascii="Sylfaen" w:hAnsi="Sylfaen"/>
        <w:sz w:val="26"/>
        <w:szCs w:val="26"/>
      </w:rPr>
    </w:pPr>
  </w:p>
  <w:p w:rsidR="000C567D" w:rsidRPr="009E4153" w:rsidRDefault="00D525BF" w:rsidP="009E4153">
    <w:pPr>
      <w:pStyle w:val="Header"/>
      <w:jc w:val="center"/>
      <w:rPr>
        <w:rFonts w:ascii="Sylfaen" w:hAnsi="Sylfaen"/>
        <w:sz w:val="26"/>
        <w:szCs w:val="26"/>
      </w:rPr>
    </w:pPr>
    <w:r>
      <w:rPr>
        <w:rFonts w:ascii="AcadNusx" w:hAnsi="Sylfaen"/>
        <w:sz w:val="26"/>
        <w:szCs w:val="26"/>
      </w:rPr>
      <w:t>A</w:t>
    </w:r>
    <w:r w:rsidRPr="0047257D">
      <w:rPr>
        <w:rFonts w:ascii="AcadNusx" w:hAnsi="Sylfaen"/>
        <w:b/>
        <w:sz w:val="28"/>
        <w:szCs w:val="28"/>
      </w:rPr>
      <w:t>aramaterialuri aqtivebis gamoqviTva</w:t>
    </w:r>
    <w:r w:rsidR="00842DE5" w:rsidRPr="0047257D">
      <w:rPr>
        <w:rFonts w:ascii="Sylfaen" w:hAnsi="Sylfaen"/>
        <w:b/>
        <w:sz w:val="28"/>
        <w:szCs w:val="28"/>
        <w:lang w:val="ka-GE"/>
      </w:rPr>
      <w:t xml:space="preserve"> </w:t>
    </w:r>
    <w:r w:rsidR="001B47F9" w:rsidRPr="0047257D">
      <w:rPr>
        <w:rFonts w:ascii="Sylfaen" w:hAnsi="Sylfaen"/>
        <w:b/>
        <w:sz w:val="28"/>
        <w:szCs w:val="28"/>
        <w:lang w:val="ka-GE"/>
      </w:rPr>
      <w:t>0</w:t>
    </w:r>
    <w:r w:rsidR="009E4153" w:rsidRPr="0047257D">
      <w:rPr>
        <w:rFonts w:ascii="Sylfaen" w:hAnsi="Sylfaen"/>
        <w:b/>
        <w:sz w:val="28"/>
        <w:szCs w:val="28"/>
      </w:rPr>
      <w:t>2</w:t>
    </w:r>
    <w:r w:rsidR="009E4153" w:rsidRPr="0047257D">
      <w:rPr>
        <w:rFonts w:ascii="Sylfaen" w:hAnsi="Sylfaen"/>
        <w:b/>
        <w:sz w:val="28"/>
        <w:szCs w:val="28"/>
        <w:lang w:val="ka-GE"/>
      </w:rPr>
      <w:t>1</w:t>
    </w:r>
    <w:r w:rsidR="009E4153" w:rsidRPr="0047257D">
      <w:rPr>
        <w:rFonts w:ascii="Sylfaen" w:hAnsi="Sylfaen"/>
        <w:b/>
        <w:sz w:val="28"/>
        <w:szCs w:val="28"/>
      </w:rPr>
      <w:t>7</w:t>
    </w:r>
  </w:p>
  <w:p w:rsidR="000C567D" w:rsidRPr="00F92800" w:rsidRDefault="000C567D" w:rsidP="00F92800">
    <w:pPr>
      <w:pStyle w:val="Header"/>
      <w:jc w:val="center"/>
      <w:rPr>
        <w:rFonts w:ascii="Sylfaen" w:hAnsi="Sylfaen"/>
        <w:lang w:val="ka-G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20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2800"/>
    <w:rsid w:val="00024D3F"/>
    <w:rsid w:val="00030087"/>
    <w:rsid w:val="00061099"/>
    <w:rsid w:val="0009248E"/>
    <w:rsid w:val="000A4447"/>
    <w:rsid w:val="000B05E4"/>
    <w:rsid w:val="000C441D"/>
    <w:rsid w:val="000C567D"/>
    <w:rsid w:val="000C7A8F"/>
    <w:rsid w:val="000D481A"/>
    <w:rsid w:val="000F6F45"/>
    <w:rsid w:val="00105BBD"/>
    <w:rsid w:val="00111425"/>
    <w:rsid w:val="001206FF"/>
    <w:rsid w:val="00160DD6"/>
    <w:rsid w:val="0016343F"/>
    <w:rsid w:val="001A36EB"/>
    <w:rsid w:val="001B47F9"/>
    <w:rsid w:val="001C4629"/>
    <w:rsid w:val="00210630"/>
    <w:rsid w:val="002618B6"/>
    <w:rsid w:val="002658B0"/>
    <w:rsid w:val="00266F2D"/>
    <w:rsid w:val="002828F2"/>
    <w:rsid w:val="00282AC3"/>
    <w:rsid w:val="0029165A"/>
    <w:rsid w:val="0029729C"/>
    <w:rsid w:val="002B5F69"/>
    <w:rsid w:val="002D5A71"/>
    <w:rsid w:val="002F6E84"/>
    <w:rsid w:val="003431DE"/>
    <w:rsid w:val="003B1D3F"/>
    <w:rsid w:val="004137C9"/>
    <w:rsid w:val="00462CBC"/>
    <w:rsid w:val="0047257D"/>
    <w:rsid w:val="004B1A81"/>
    <w:rsid w:val="004F0030"/>
    <w:rsid w:val="0054563D"/>
    <w:rsid w:val="005519E7"/>
    <w:rsid w:val="00555A56"/>
    <w:rsid w:val="005843E9"/>
    <w:rsid w:val="00584450"/>
    <w:rsid w:val="00585993"/>
    <w:rsid w:val="005909AB"/>
    <w:rsid w:val="005C2E01"/>
    <w:rsid w:val="006140DB"/>
    <w:rsid w:val="00621A7A"/>
    <w:rsid w:val="00694DAA"/>
    <w:rsid w:val="006B4BA0"/>
    <w:rsid w:val="006C61E9"/>
    <w:rsid w:val="006E359D"/>
    <w:rsid w:val="006E6D99"/>
    <w:rsid w:val="0071700E"/>
    <w:rsid w:val="007429EC"/>
    <w:rsid w:val="007642DC"/>
    <w:rsid w:val="007B3A1B"/>
    <w:rsid w:val="007C03D9"/>
    <w:rsid w:val="007C494B"/>
    <w:rsid w:val="00805653"/>
    <w:rsid w:val="00842DE5"/>
    <w:rsid w:val="008451BC"/>
    <w:rsid w:val="00855539"/>
    <w:rsid w:val="008D5045"/>
    <w:rsid w:val="008D58E3"/>
    <w:rsid w:val="009762D8"/>
    <w:rsid w:val="00986373"/>
    <w:rsid w:val="009A3624"/>
    <w:rsid w:val="009A3CE5"/>
    <w:rsid w:val="009B65D2"/>
    <w:rsid w:val="009E4153"/>
    <w:rsid w:val="009F237C"/>
    <w:rsid w:val="00A45245"/>
    <w:rsid w:val="00A531D6"/>
    <w:rsid w:val="00A60AF7"/>
    <w:rsid w:val="00A8183B"/>
    <w:rsid w:val="00AB6640"/>
    <w:rsid w:val="00AD5670"/>
    <w:rsid w:val="00AE33C0"/>
    <w:rsid w:val="00B06383"/>
    <w:rsid w:val="00B56B54"/>
    <w:rsid w:val="00BC32AB"/>
    <w:rsid w:val="00BC3E00"/>
    <w:rsid w:val="00BD3BF2"/>
    <w:rsid w:val="00C03660"/>
    <w:rsid w:val="00C209BA"/>
    <w:rsid w:val="00C25317"/>
    <w:rsid w:val="00C340E0"/>
    <w:rsid w:val="00C56BAC"/>
    <w:rsid w:val="00C7748E"/>
    <w:rsid w:val="00CE6CD3"/>
    <w:rsid w:val="00D028B8"/>
    <w:rsid w:val="00D525BF"/>
    <w:rsid w:val="00D713C3"/>
    <w:rsid w:val="00E339CA"/>
    <w:rsid w:val="00E54213"/>
    <w:rsid w:val="00E62775"/>
    <w:rsid w:val="00E9351D"/>
    <w:rsid w:val="00ED3C5B"/>
    <w:rsid w:val="00EF539E"/>
    <w:rsid w:val="00F10099"/>
    <w:rsid w:val="00F10EA5"/>
    <w:rsid w:val="00F14413"/>
    <w:rsid w:val="00F20975"/>
    <w:rsid w:val="00F72240"/>
    <w:rsid w:val="00F915F9"/>
    <w:rsid w:val="00F92800"/>
    <w:rsid w:val="00FD3A66"/>
    <w:rsid w:val="00FD60DB"/>
    <w:rsid w:val="00FD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0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0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000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0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0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000" b="1"/>
        </a:p>
      </dgm:t>
    </dgm:pt>
    <dgm:pt modelId="{2620A275-16B8-40AB-A191-32CAE0948F68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I variantSi</a:t>
          </a:r>
        </a:p>
        <a:p>
          <a:r>
            <a:rPr lang="en-US" sz="1100" b="0">
              <a:latin typeface="AcadNusx" pitchFamily="2" charset="0"/>
            </a:rPr>
            <a:t> dazustdeba 2007 da 2008 wlis gamosaqviTi xarjebi da Sesabamisad dasabegri mogeba</a:t>
          </a:r>
        </a:p>
      </dgm:t>
    </dgm:pt>
    <dgm:pt modelId="{C942A274-2DB7-43CF-AD3C-15CBFDBD2580}" type="parTrans" cxnId="{D5EC3724-DB16-438C-9B91-005EFEE6451A}">
      <dgm:prSet/>
      <dgm:spPr/>
      <dgm:t>
        <a:bodyPr/>
        <a:lstStyle/>
        <a:p>
          <a:endParaRPr lang="en-US" sz="1000" b="0">
            <a:latin typeface="AcadNusx" pitchFamily="2" charset="0"/>
          </a:endParaRPr>
        </a:p>
      </dgm:t>
    </dgm:pt>
    <dgm:pt modelId="{DECF73C8-AB73-4590-BC14-4F900F0BF4CB}" type="sibTrans" cxnId="{D5EC3724-DB16-438C-9B91-005EFEE6451A}">
      <dgm:prSet/>
      <dgm:spPr/>
      <dgm:t>
        <a:bodyPr/>
        <a:lstStyle/>
        <a:p>
          <a:endParaRPr lang="en-US" sz="1000" b="1"/>
        </a:p>
      </dgm:t>
    </dgm:pt>
    <dgm:pt modelId="{0981BCBE-D0D6-45AF-B6D1-658EB7625991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ssk-is me-8 muxlis me-2 (Zv. me-12 muxlis 27-e) nawilis safuZvelze, nebarTva ganxilul unda iqnas aramaterialur aqtivad</a:t>
          </a:r>
        </a:p>
      </dgm:t>
    </dgm:pt>
    <dgm:pt modelId="{3C1985BC-FD3E-4481-A0D4-C08F8DA507CF}" type="parTrans" cxnId="{9CDC7BED-1499-4493-84D8-1C8896A915FA}">
      <dgm:prSet/>
      <dgm:spPr/>
      <dgm:t>
        <a:bodyPr/>
        <a:lstStyle/>
        <a:p>
          <a:endParaRPr lang="en-US" sz="1000" b="0">
            <a:latin typeface="AcadNusx" pitchFamily="2" charset="0"/>
          </a:endParaRPr>
        </a:p>
      </dgm:t>
    </dgm:pt>
    <dgm:pt modelId="{DBD22D64-8D11-48DC-958A-286C080F95AF}" type="sibTrans" cxnId="{9CDC7BED-1499-4493-84D8-1C8896A915FA}">
      <dgm:prSet/>
      <dgm:spPr/>
      <dgm:t>
        <a:bodyPr/>
        <a:lstStyle/>
        <a:p>
          <a:endParaRPr lang="en-US" sz="1000" b="1"/>
        </a:p>
      </dgm:t>
    </dgm:pt>
    <dgm:pt modelId="{3DEC1811-E81E-41F1-86E5-560FF0221881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I varianti</a:t>
          </a:r>
        </a:p>
        <a:p>
          <a:pPr algn="ctr"/>
          <a:r>
            <a:rPr lang="en-US" sz="1100" b="0">
              <a:latin typeface="AcadNusx" pitchFamily="2" charset="0"/>
            </a:rPr>
            <a:t>erTwliani nebarTva miiRo 2007 wlis seqtemberSi, romelic imave wels Sevida ZalaSi da misi moqmedebis vada iyo 2008 wlis 30 seqtembri</a:t>
          </a:r>
          <a:endParaRPr lang="en-US" sz="1100" b="0"/>
        </a:p>
      </dgm:t>
    </dgm:pt>
    <dgm:pt modelId="{4C71C0A9-20D0-4943-A1A9-696E29552911}" type="parTrans" cxnId="{D36DC338-8DB7-4845-81BF-BBE7A4ADB84F}">
      <dgm:prSet/>
      <dgm:spPr/>
      <dgm:t>
        <a:bodyPr/>
        <a:lstStyle/>
        <a:p>
          <a:endParaRPr lang="en-US" sz="1000" b="0"/>
        </a:p>
      </dgm:t>
    </dgm:pt>
    <dgm:pt modelId="{E4ED3CB7-4A4F-43AC-A208-A19DF290ECFE}" type="sibTrans" cxnId="{D36DC338-8DB7-4845-81BF-BBE7A4ADB84F}">
      <dgm:prSet/>
      <dgm:spPr/>
      <dgm:t>
        <a:bodyPr/>
        <a:lstStyle/>
        <a:p>
          <a:endParaRPr lang="en-US" sz="1000" b="1"/>
        </a:p>
      </dgm:t>
    </dgm:pt>
    <dgm:pt modelId="{62274747-5E06-4C7B-AFB9-1DE1F979E6C9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sawarmom 2007 wels miiRo totalizatoris mowyobis nebarTva da nebarTvaSi gadaxdili 30 000 lari imave wels srulad gamoqviTa</a:t>
          </a:r>
          <a:endParaRPr lang="en-US" sz="1100" b="0"/>
        </a:p>
      </dgm:t>
    </dgm:pt>
    <dgm:pt modelId="{43027030-FFF5-4F93-B39C-AE37111A271C}" type="parTrans" cxnId="{A6523C57-7903-4241-A579-1F9807C32A9F}">
      <dgm:prSet/>
      <dgm:spPr/>
      <dgm:t>
        <a:bodyPr/>
        <a:lstStyle/>
        <a:p>
          <a:endParaRPr lang="en-US" sz="1000" b="0"/>
        </a:p>
      </dgm:t>
    </dgm:pt>
    <dgm:pt modelId="{3E55FF64-1044-450A-84A4-3B9285A7E8FA}" type="sibTrans" cxnId="{A6523C57-7903-4241-A579-1F9807C32A9F}">
      <dgm:prSet/>
      <dgm:spPr/>
      <dgm:t>
        <a:bodyPr/>
        <a:lstStyle/>
        <a:p>
          <a:endParaRPr lang="en-US" sz="1000" b="1"/>
        </a:p>
      </dgm:t>
    </dgm:pt>
    <dgm:pt modelId="{9B611C3E-666B-4421-96B1-22055FC9E564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piri dajarimdeba 2007 wlis deklaraciaSi mogebis gadasaxadis Semcirebis SemTxvevaSi ssk-is 275-e (Zv. 132-e) muxlis Sesabamisad</a:t>
          </a:r>
          <a:endParaRPr lang="en-US" sz="1100" b="0"/>
        </a:p>
      </dgm:t>
    </dgm:pt>
    <dgm:pt modelId="{835B4A99-3C4F-4162-9875-EFCBBFFA9E0C}" type="parTrans" cxnId="{0F8EE61A-33D1-4931-B546-01306C3DA851}">
      <dgm:prSet/>
      <dgm:spPr/>
      <dgm:t>
        <a:bodyPr/>
        <a:lstStyle/>
        <a:p>
          <a:endParaRPr lang="en-US" sz="1000" b="0"/>
        </a:p>
      </dgm:t>
    </dgm:pt>
    <dgm:pt modelId="{3E70FB4C-83D9-4763-9876-37AB464AD29A}" type="sibTrans" cxnId="{0F8EE61A-33D1-4931-B546-01306C3DA851}">
      <dgm:prSet/>
      <dgm:spPr/>
      <dgm:t>
        <a:bodyPr/>
        <a:lstStyle/>
        <a:p>
          <a:endParaRPr lang="en-US" sz="1000" b="1"/>
        </a:p>
      </dgm:t>
    </dgm:pt>
    <dgm:pt modelId="{2269FCCC-03BC-4C67-92CD-168B436A6615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ssk-is 113-e (Zv.189-e) muxlis safuZvelze, aramaterialuri aqtivis SeZenaze gaweuli xarji gamoiqviTeba sasargeblo gamoyenebis vadis ganmavlobaSi saangariSo periodis proporciulad</a:t>
          </a:r>
        </a:p>
      </dgm:t>
    </dgm:pt>
    <dgm:pt modelId="{4B45F202-3C7A-4382-9341-9116AFF5D708}" type="sibTrans" cxnId="{D9779DA4-2FCF-4BAA-AC0A-F9715E66D151}">
      <dgm:prSet/>
      <dgm:spPr/>
      <dgm:t>
        <a:bodyPr/>
        <a:lstStyle/>
        <a:p>
          <a:endParaRPr lang="en-US" sz="1000" b="1"/>
        </a:p>
      </dgm:t>
    </dgm:pt>
    <dgm:pt modelId="{C46EA225-EF4B-4381-BF42-243646CA98C3}" type="parTrans" cxnId="{D9779DA4-2FCF-4BAA-AC0A-F9715E66D151}">
      <dgm:prSet/>
      <dgm:spPr/>
      <dgm:t>
        <a:bodyPr/>
        <a:lstStyle/>
        <a:p>
          <a:endParaRPr lang="en-US" sz="1000" b="0">
            <a:latin typeface="AcadNusx" pitchFamily="2" charset="0"/>
          </a:endParaRPr>
        </a:p>
      </dgm:t>
    </dgm:pt>
    <dgm:pt modelId="{BD85B72E-B657-492E-B6CE-1D5A6222FF1C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II varianti</a:t>
          </a:r>
        </a:p>
        <a:p>
          <a:r>
            <a:rPr lang="en-US" sz="1100" b="0">
              <a:latin typeface="AcadNusx" pitchFamily="2" charset="0"/>
            </a:rPr>
            <a:t>erTwliani nebarTva miiRo 2007 wlis seqtemberSi, romelic ZalaSi Sevida 2008 wlis 1 ianvridan</a:t>
          </a:r>
          <a:endParaRPr lang="en-US" sz="1100" b="0"/>
        </a:p>
      </dgm:t>
    </dgm:pt>
    <dgm:pt modelId="{E663EB1A-2C43-4033-ADD5-689BA232C698}" type="parTrans" cxnId="{04A056D0-FDE8-4638-B9D8-6FEA6DFBEF32}">
      <dgm:prSet/>
      <dgm:spPr/>
      <dgm:t>
        <a:bodyPr/>
        <a:lstStyle/>
        <a:p>
          <a:endParaRPr lang="en-US" b="0"/>
        </a:p>
      </dgm:t>
    </dgm:pt>
    <dgm:pt modelId="{696DBCD8-B275-433B-99F4-641774849456}" type="sibTrans" cxnId="{04A056D0-FDE8-4638-B9D8-6FEA6DFBEF32}">
      <dgm:prSet/>
      <dgm:spPr/>
      <dgm:t>
        <a:bodyPr/>
        <a:lstStyle/>
        <a:p>
          <a:endParaRPr lang="en-US"/>
        </a:p>
      </dgm:t>
    </dgm:pt>
    <dgm:pt modelId="{BFC3EB7E-7740-451B-85BA-46678260CE32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II variantSi</a:t>
          </a:r>
        </a:p>
        <a:p>
          <a:r>
            <a:rPr lang="en-US" sz="1100" b="0">
              <a:latin typeface="AcadNusx" pitchFamily="2" charset="0"/>
            </a:rPr>
            <a:t> nebarTvaze gaweuli xarji unda gamoqviTuliyo 2008 wlis erToblivi Semosavalidan</a:t>
          </a:r>
          <a:endParaRPr lang="en-US" sz="1100" b="0"/>
        </a:p>
      </dgm:t>
    </dgm:pt>
    <dgm:pt modelId="{17E7804F-9E7B-4710-ACF5-E22FDD199FC5}" type="parTrans" cxnId="{03FC0F14-F984-4951-859D-63F46D0FEF1D}">
      <dgm:prSet/>
      <dgm:spPr/>
      <dgm:t>
        <a:bodyPr/>
        <a:lstStyle/>
        <a:p>
          <a:endParaRPr lang="en-US" b="0"/>
        </a:p>
      </dgm:t>
    </dgm:pt>
    <dgm:pt modelId="{76BB2828-A195-425D-82E3-BE6C8FD3447C}" type="sibTrans" cxnId="{03FC0F14-F984-4951-859D-63F46D0FEF1D}">
      <dgm:prSet/>
      <dgm:spPr/>
      <dgm:t>
        <a:bodyPr/>
        <a:lstStyle/>
        <a:p>
          <a:endParaRPr lang="en-US"/>
        </a:p>
      </dgm:t>
    </dgm:pt>
    <dgm:pt modelId="{8172895D-1E87-4D4D-90F7-5DAFF56085E7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I variantSi </a:t>
          </a:r>
        </a:p>
        <a:p>
          <a:r>
            <a:rPr lang="en-US" sz="1100" b="0">
              <a:latin typeface="AcadNusx" pitchFamily="2" charset="0"/>
            </a:rPr>
            <a:t>gamosaqviTi xarji unda gadanawilebuliyo 2007 da 2008 sagadasaxado wlebis mixedviT moqmedebis vadis proporciulad</a:t>
          </a:r>
          <a:endParaRPr lang="en-US" sz="1100" b="0"/>
        </a:p>
      </dgm:t>
    </dgm:pt>
    <dgm:pt modelId="{BA0569DF-5CE9-45EF-990C-645361736E0F}" type="parTrans" cxnId="{7D202EFC-998D-4FE8-9D9A-EEC0A85305A5}">
      <dgm:prSet/>
      <dgm:spPr/>
      <dgm:t>
        <a:bodyPr/>
        <a:lstStyle/>
        <a:p>
          <a:endParaRPr lang="en-US" b="0"/>
        </a:p>
      </dgm:t>
    </dgm:pt>
    <dgm:pt modelId="{8FC04F23-0AD6-461D-99B1-F440A0B96035}" type="sibTrans" cxnId="{7D202EFC-998D-4FE8-9D9A-EEC0A85305A5}">
      <dgm:prSet/>
      <dgm:spPr/>
      <dgm:t>
        <a:bodyPr/>
        <a:lstStyle/>
        <a:p>
          <a:endParaRPr lang="en-US"/>
        </a:p>
      </dgm:t>
    </dgm:pt>
    <dgm:pt modelId="{D18B3FED-882C-4209-BD12-D032C6EDC5C8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II variantSi</a:t>
          </a:r>
        </a:p>
        <a:p>
          <a:r>
            <a:rPr lang="en-US" sz="1100" b="0">
              <a:latin typeface="AcadNusx" pitchFamily="2" charset="0"/>
            </a:rPr>
            <a:t> nebarTvaze gaweuli xarji gamoakldeba 2007 wlis  gamoqviTvebs da imave TanxiT gaizrdeba 2008 wlis xarjebi</a:t>
          </a:r>
          <a:endParaRPr lang="en-US" sz="1100" b="0"/>
        </a:p>
      </dgm:t>
    </dgm:pt>
    <dgm:pt modelId="{AFD622AA-A48D-48D9-9471-417D994D4D13}" type="parTrans" cxnId="{E639FE51-FC7F-410E-9E04-0EF092418694}">
      <dgm:prSet/>
      <dgm:spPr/>
      <dgm:t>
        <a:bodyPr/>
        <a:lstStyle/>
        <a:p>
          <a:endParaRPr lang="en-US" b="0"/>
        </a:p>
      </dgm:t>
    </dgm:pt>
    <dgm:pt modelId="{D311FE55-43FF-443D-B5B8-2C97CBB7F086}" type="sibTrans" cxnId="{E639FE51-FC7F-410E-9E04-0EF092418694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27561" custScaleY="67391" custLinFactNeighborX="-78" custLinFactNeighborY="-31353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5E839613-0299-4C1A-9C30-61B67F5DF658}" type="pres">
      <dgm:prSet presAssocID="{4C71C0A9-20D0-4943-A1A9-696E29552911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896B7DCA-184C-4880-BD73-57888BFB2437}" type="pres">
      <dgm:prSet presAssocID="{3DEC1811-E81E-41F1-86E5-560FF0221881}" presName="childText" presStyleLbl="bgAcc1" presStyleIdx="0" presStyleCnt="10" custScaleX="149328" custScaleY="176322" custLinFactY="67508" custLinFactNeighborX="-183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D0B95B-5A93-48C1-A249-8455D2650F19}" type="pres">
      <dgm:prSet presAssocID="{E663EB1A-2C43-4033-ADD5-689BA232C698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FC03788B-30E6-45D2-A83C-82BCC10FD961}" type="pres">
      <dgm:prSet presAssocID="{BD85B72E-B657-492E-B6CE-1D5A6222FF1C}" presName="childText" presStyleLbl="bgAcc1" presStyleIdx="1" presStyleCnt="10" custScaleX="145292" custScaleY="132774" custLinFactY="74381" custLinFactNeighborX="482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5BC45C-4566-4156-A719-15778BF41AFD}" type="pres">
      <dgm:prSet presAssocID="{43027030-FFF5-4F93-B39C-AE37111A271C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89FE1783-6526-4330-AF60-31D780F442FB}" type="pres">
      <dgm:prSet presAssocID="{62274747-5E06-4C7B-AFB9-1DE1F979E6C9}" presName="childText" presStyleLbl="bgAcc1" presStyleIdx="2" presStyleCnt="10" custScaleX="145592" custScaleY="151092" custLinFactY="-170266" custLinFactNeighborX="-749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26914" custScaleY="65478" custLinFactNeighborX="4350" custLinFactNeighborY="-31347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E4458B37-B355-4929-8356-48D628A52A8E}" type="pres">
      <dgm:prSet presAssocID="{3C1985BC-FD3E-4481-A0D4-C08F8DA507CF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E9FD64A1-3DA3-4A69-BFF5-8824C1BD504D}" type="pres">
      <dgm:prSet presAssocID="{0981BCBE-D0D6-45AF-B6D1-658EB7625991}" presName="childText" presStyleLbl="bgAcc1" presStyleIdx="3" presStyleCnt="10" custScaleX="158080" custScaleY="133268" custLinFactNeighborX="2661" custLinFactNeighborY="-155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84ECEB-3B05-463C-9294-182E1A09B823}" type="pres">
      <dgm:prSet presAssocID="{C46EA225-EF4B-4381-BF42-243646CA98C3}" presName="Name13" presStyleLbl="parChTrans1D2" presStyleIdx="4" presStyleCnt="10"/>
      <dgm:spPr/>
      <dgm:t>
        <a:bodyPr/>
        <a:lstStyle/>
        <a:p>
          <a:endParaRPr lang="ru-RU"/>
        </a:p>
      </dgm:t>
    </dgm:pt>
    <dgm:pt modelId="{1430A947-4D1F-4FFA-8658-E860F924C2FB}" type="pres">
      <dgm:prSet presAssocID="{2269FCCC-03BC-4C67-92CD-168B436A6615}" presName="childText" presStyleLbl="bgAcc1" presStyleIdx="4" presStyleCnt="10" custScaleX="156724" custScaleY="196592" custLinFactNeighborX="4615" custLinFactNeighborY="-97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353442-AD07-4AA8-8468-1BF657C6EBDF}" type="pres">
      <dgm:prSet presAssocID="{17E7804F-9E7B-4710-ACF5-E22FDD199FC5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05E3B40F-D714-481F-8395-DA5F88CBBCDF}" type="pres">
      <dgm:prSet presAssocID="{BFC3EB7E-7740-451B-85BA-46678260CE32}" presName="childText" presStyleLbl="bgAcc1" presStyleIdx="5" presStyleCnt="10" custScaleX="151487" custScaleY="122782" custLinFactY="75650" custLinFactNeighborX="8305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1D1D9C-2AEF-40A1-8B79-FC24E1537D8A}" type="pres">
      <dgm:prSet presAssocID="{BA0569DF-5CE9-45EF-990C-645361736E0F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549E93F4-E5B0-4E96-B8C8-191CBDF15EE2}" type="pres">
      <dgm:prSet presAssocID="{8172895D-1E87-4D4D-90F7-5DAFF56085E7}" presName="childText" presStyleLbl="bgAcc1" presStyleIdx="6" presStyleCnt="10" custScaleX="153893" custScaleY="145753" custLinFactY="-46183" custLinFactNeighborX="5887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28666" custScaleY="63720" custLinFactNeighborX="2859" custLinFactNeighborY="-31346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69A12146-8002-4C9E-8C9D-A88854A73256}" type="pres">
      <dgm:prSet presAssocID="{C942A274-2DB7-43CF-AD3C-15CBFDBD2580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0BD0FB47-C8C2-4036-B210-F3DC9CEF8372}" type="pres">
      <dgm:prSet presAssocID="{2620A275-16B8-40AB-A191-32CAE0948F68}" presName="childText" presStyleLbl="bgAcc1" presStyleIdx="7" presStyleCnt="10" custScaleX="160758" custScaleY="109221" custLinFactNeighborX="-3529" custLinFactNeighborY="-123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9BEC88-22AA-44CD-B4F7-41CA1CC2284A}" type="pres">
      <dgm:prSet presAssocID="{AFD622AA-A48D-48D9-9471-417D994D4D13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E12C7748-2356-434F-BBE1-D954C80A1319}" type="pres">
      <dgm:prSet presAssocID="{D18B3FED-882C-4209-BD12-D032C6EDC5C8}" presName="childText" presStyleLbl="bgAcc1" presStyleIdx="8" presStyleCnt="10" custScaleX="158898" custScaleY="167237" custLinFactNeighborX="-1669" custLinFactNeighborY="-111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BF68D9-9043-42AD-8E44-A74CA91D30F1}" type="pres">
      <dgm:prSet presAssocID="{835B4A99-3C4F-4162-9875-EFCBBFFA9E0C}" presName="Name13" presStyleLbl="parChTrans1D2" presStyleIdx="9" presStyleCnt="10"/>
      <dgm:spPr/>
      <dgm:t>
        <a:bodyPr/>
        <a:lstStyle/>
        <a:p>
          <a:endParaRPr lang="en-US"/>
        </a:p>
      </dgm:t>
    </dgm:pt>
    <dgm:pt modelId="{B5DCFF8E-D9FD-4E92-8362-CAD5AA956839}" type="pres">
      <dgm:prSet presAssocID="{9B611C3E-666B-4421-96B1-22055FC9E564}" presName="childText" presStyleLbl="bgAcc1" presStyleIdx="9" presStyleCnt="10" custScaleX="156424" custScaleY="149830" custLinFactNeighborX="321" custLinFactNeighborY="-15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3D460B2-7D96-42F8-BFD7-33F4DEF44B11}" type="presOf" srcId="{3C1985BC-FD3E-4481-A0D4-C08F8DA507CF}" destId="{E4458B37-B355-4929-8356-48D628A52A8E}" srcOrd="0" destOrd="0" presId="urn:microsoft.com/office/officeart/2005/8/layout/hierarchy3"/>
    <dgm:cxn modelId="{DFC38614-A256-458C-80FB-5FFF70AE88C4}" type="presOf" srcId="{AFD622AA-A48D-48D9-9471-417D994D4D13}" destId="{159BEC88-22AA-44CD-B4F7-41CA1CC2284A}" srcOrd="0" destOrd="0" presId="urn:microsoft.com/office/officeart/2005/8/layout/hierarchy3"/>
    <dgm:cxn modelId="{763B63CA-42A8-4F06-9BA7-4778F266EEEE}" type="presOf" srcId="{17E7804F-9E7B-4710-ACF5-E22FDD199FC5}" destId="{68353442-AD07-4AA8-8468-1BF657C6EBDF}" srcOrd="0" destOrd="0" presId="urn:microsoft.com/office/officeart/2005/8/layout/hierarchy3"/>
    <dgm:cxn modelId="{9B867B83-C824-43C1-966F-4688FCBDF99C}" type="presOf" srcId="{8172895D-1E87-4D4D-90F7-5DAFF56085E7}" destId="{549E93F4-E5B0-4E96-B8C8-191CBDF15EE2}" srcOrd="0" destOrd="0" presId="urn:microsoft.com/office/officeart/2005/8/layout/hierarchy3"/>
    <dgm:cxn modelId="{6C2AFAFE-3858-4233-B724-A2B1A2D4A2BC}" type="presOf" srcId="{0864151C-55A8-4402-A51E-35DDE1DCFDCF}" destId="{CCF1B5AD-441C-4182-AB14-F5EBF8654620}" srcOrd="0" destOrd="0" presId="urn:microsoft.com/office/officeart/2005/8/layout/hierarchy3"/>
    <dgm:cxn modelId="{E3AB75DE-ADA4-4617-B4D7-D7B4D44D6320}" type="presOf" srcId="{AF2C8C0F-097D-4DC9-9C67-E8D19F634135}" destId="{B388476D-662D-499E-86FF-075E40B9B116}" srcOrd="0" destOrd="0" presId="urn:microsoft.com/office/officeart/2005/8/layout/hierarchy3"/>
    <dgm:cxn modelId="{D9779DA4-2FCF-4BAA-AC0A-F9715E66D151}" srcId="{0864151C-55A8-4402-A51E-35DDE1DCFDCF}" destId="{2269FCCC-03BC-4C67-92CD-168B436A6615}" srcOrd="1" destOrd="0" parTransId="{C46EA225-EF4B-4381-BF42-243646CA98C3}" sibTransId="{4B45F202-3C7A-4382-9341-9116AFF5D708}"/>
    <dgm:cxn modelId="{D8306E84-95B1-497E-B890-D83FFC242642}" type="presOf" srcId="{6EDDC9A4-7743-45A1-A47F-DDC8AA334378}" destId="{8E010497-E5A8-4319-AFB0-5D34092ECD88}" srcOrd="1" destOrd="0" presId="urn:microsoft.com/office/officeart/2005/8/layout/hierarchy3"/>
    <dgm:cxn modelId="{2A78E876-C229-4EBF-81DE-E5E61AF88958}" type="presOf" srcId="{BD85B72E-B657-492E-B6CE-1D5A6222FF1C}" destId="{FC03788B-30E6-45D2-A83C-82BCC10FD961}" srcOrd="0" destOrd="0" presId="urn:microsoft.com/office/officeart/2005/8/layout/hierarchy3"/>
    <dgm:cxn modelId="{9CDC7BED-1499-4493-84D8-1C8896A915FA}" srcId="{0864151C-55A8-4402-A51E-35DDE1DCFDCF}" destId="{0981BCBE-D0D6-45AF-B6D1-658EB7625991}" srcOrd="0" destOrd="0" parTransId="{3C1985BC-FD3E-4481-A0D4-C08F8DA507CF}" sibTransId="{DBD22D64-8D11-48DC-958A-286C080F95AF}"/>
    <dgm:cxn modelId="{D36DC338-8DB7-4845-81BF-BBE7A4ADB84F}" srcId="{6EDDC9A4-7743-45A1-A47F-DDC8AA334378}" destId="{3DEC1811-E81E-41F1-86E5-560FF0221881}" srcOrd="0" destOrd="0" parTransId="{4C71C0A9-20D0-4943-A1A9-696E29552911}" sibTransId="{E4ED3CB7-4A4F-43AC-A208-A19DF290ECFE}"/>
    <dgm:cxn modelId="{BA0346D9-FC37-400C-BF36-8E91C452D668}" type="presOf" srcId="{E663EB1A-2C43-4033-ADD5-689BA232C698}" destId="{0FD0B95B-5A93-48C1-A249-8455D2650F19}" srcOrd="0" destOrd="0" presId="urn:microsoft.com/office/officeart/2005/8/layout/hierarchy3"/>
    <dgm:cxn modelId="{7D202EFC-998D-4FE8-9D9A-EEC0A85305A5}" srcId="{0864151C-55A8-4402-A51E-35DDE1DCFDCF}" destId="{8172895D-1E87-4D4D-90F7-5DAFF56085E7}" srcOrd="3" destOrd="0" parTransId="{BA0569DF-5CE9-45EF-990C-645361736E0F}" sibTransId="{8FC04F23-0AD6-461D-99B1-F440A0B96035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D5EC3724-DB16-438C-9B91-005EFEE6451A}" srcId="{E40EDAB5-D188-4812-A61A-95A9AC19C0AE}" destId="{2620A275-16B8-40AB-A191-32CAE0948F68}" srcOrd="0" destOrd="0" parTransId="{C942A274-2DB7-43CF-AD3C-15CBFDBD2580}" sibTransId="{DECF73C8-AB73-4590-BC14-4F900F0BF4CB}"/>
    <dgm:cxn modelId="{12DA9264-F206-431C-83F9-3F4C312D85DD}" type="presOf" srcId="{4C71C0A9-20D0-4943-A1A9-696E29552911}" destId="{5E839613-0299-4C1A-9C30-61B67F5DF658}" srcOrd="0" destOrd="0" presId="urn:microsoft.com/office/officeart/2005/8/layout/hierarchy3"/>
    <dgm:cxn modelId="{975A666C-A131-4379-89D0-4A13BA2A2F12}" type="presOf" srcId="{9B611C3E-666B-4421-96B1-22055FC9E564}" destId="{B5DCFF8E-D9FD-4E92-8362-CAD5AA956839}" srcOrd="0" destOrd="0" presId="urn:microsoft.com/office/officeart/2005/8/layout/hierarchy3"/>
    <dgm:cxn modelId="{A667850E-4968-4A64-86D2-17F7C3068B6F}" type="presOf" srcId="{BFC3EB7E-7740-451B-85BA-46678260CE32}" destId="{05E3B40F-D714-481F-8395-DA5F88CBBCDF}" srcOrd="0" destOrd="0" presId="urn:microsoft.com/office/officeart/2005/8/layout/hierarchy3"/>
    <dgm:cxn modelId="{47614AEB-6336-4395-9055-23BA0489C433}" type="presOf" srcId="{C942A274-2DB7-43CF-AD3C-15CBFDBD2580}" destId="{69A12146-8002-4C9E-8C9D-A88854A73256}" srcOrd="0" destOrd="0" presId="urn:microsoft.com/office/officeart/2005/8/layout/hierarchy3"/>
    <dgm:cxn modelId="{2DF156C5-A1C8-47D6-8002-C4494C9CB803}" type="presOf" srcId="{BA0569DF-5CE9-45EF-990C-645361736E0F}" destId="{0E1D1D9C-2AEF-40A1-8B79-FC24E1537D8A}" srcOrd="0" destOrd="0" presId="urn:microsoft.com/office/officeart/2005/8/layout/hierarchy3"/>
    <dgm:cxn modelId="{9BC2BF79-FAC8-41BB-ABFB-49093C578227}" type="presOf" srcId="{E40EDAB5-D188-4812-A61A-95A9AC19C0AE}" destId="{A52CC481-1E94-45D5-998C-116D7F06F43C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4D3251B3-30DE-4488-B614-36C757AB3D8A}" type="presOf" srcId="{0981BCBE-D0D6-45AF-B6D1-658EB7625991}" destId="{E9FD64A1-3DA3-4A69-BFF5-8824C1BD504D}" srcOrd="0" destOrd="0" presId="urn:microsoft.com/office/officeart/2005/8/layout/hierarchy3"/>
    <dgm:cxn modelId="{DD5E76E1-A0BB-4612-B504-E3B4F0CC8DCB}" type="presOf" srcId="{6EDDC9A4-7743-45A1-A47F-DDC8AA334378}" destId="{1A83EF98-3231-40EA-B1D6-7E43DBA651A6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04A056D0-FDE8-4638-B9D8-6FEA6DFBEF32}" srcId="{6EDDC9A4-7743-45A1-A47F-DDC8AA334378}" destId="{BD85B72E-B657-492E-B6CE-1D5A6222FF1C}" srcOrd="1" destOrd="0" parTransId="{E663EB1A-2C43-4033-ADD5-689BA232C698}" sibTransId="{696DBCD8-B275-433B-99F4-641774849456}"/>
    <dgm:cxn modelId="{0816FD8F-0EAF-4E39-AE21-46B7959848FE}" type="presOf" srcId="{0864151C-55A8-4402-A51E-35DDE1DCFDCF}" destId="{F5A8D68E-1317-4112-8179-3D951CA9F398}" srcOrd="1" destOrd="0" presId="urn:microsoft.com/office/officeart/2005/8/layout/hierarchy3"/>
    <dgm:cxn modelId="{BA766AEF-9963-4646-83D8-F0A3BB4CA8F0}" type="presOf" srcId="{835B4A99-3C4F-4162-9875-EFCBBFFA9E0C}" destId="{27BF68D9-9043-42AD-8E44-A74CA91D30F1}" srcOrd="0" destOrd="0" presId="urn:microsoft.com/office/officeart/2005/8/layout/hierarchy3"/>
    <dgm:cxn modelId="{97411751-9F1D-42AD-8B79-5E0ADDFE2015}" type="presOf" srcId="{3DEC1811-E81E-41F1-86E5-560FF0221881}" destId="{896B7DCA-184C-4880-BD73-57888BFB2437}" srcOrd="0" destOrd="0" presId="urn:microsoft.com/office/officeart/2005/8/layout/hierarchy3"/>
    <dgm:cxn modelId="{E639FE51-FC7F-410E-9E04-0EF092418694}" srcId="{E40EDAB5-D188-4812-A61A-95A9AC19C0AE}" destId="{D18B3FED-882C-4209-BD12-D032C6EDC5C8}" srcOrd="1" destOrd="0" parTransId="{AFD622AA-A48D-48D9-9471-417D994D4D13}" sibTransId="{D311FE55-43FF-443D-B5B8-2C97CBB7F086}"/>
    <dgm:cxn modelId="{A6523C57-7903-4241-A579-1F9807C32A9F}" srcId="{6EDDC9A4-7743-45A1-A47F-DDC8AA334378}" destId="{62274747-5E06-4C7B-AFB9-1DE1F979E6C9}" srcOrd="2" destOrd="0" parTransId="{43027030-FFF5-4F93-B39C-AE37111A271C}" sibTransId="{3E55FF64-1044-450A-84A4-3B9285A7E8FA}"/>
    <dgm:cxn modelId="{D60703F1-ACD3-4EE1-8AD9-D42FF269D4D9}" type="presOf" srcId="{43027030-FFF5-4F93-B39C-AE37111A271C}" destId="{465BC45C-4566-4156-A719-15778BF41AFD}" srcOrd="0" destOrd="0" presId="urn:microsoft.com/office/officeart/2005/8/layout/hierarchy3"/>
    <dgm:cxn modelId="{C743DE2B-A62B-4946-BF5D-E00115FAC12F}" type="presOf" srcId="{C46EA225-EF4B-4381-BF42-243646CA98C3}" destId="{2D84ECEB-3B05-463C-9294-182E1A09B823}" srcOrd="0" destOrd="0" presId="urn:microsoft.com/office/officeart/2005/8/layout/hierarchy3"/>
    <dgm:cxn modelId="{DA231527-C95B-4F03-A1FA-69F3299E3476}" type="presOf" srcId="{2269FCCC-03BC-4C67-92CD-168B436A6615}" destId="{1430A947-4D1F-4FFA-8658-E860F924C2FB}" srcOrd="0" destOrd="0" presId="urn:microsoft.com/office/officeart/2005/8/layout/hierarchy3"/>
    <dgm:cxn modelId="{0F8EE61A-33D1-4931-B546-01306C3DA851}" srcId="{E40EDAB5-D188-4812-A61A-95A9AC19C0AE}" destId="{9B611C3E-666B-4421-96B1-22055FC9E564}" srcOrd="2" destOrd="0" parTransId="{835B4A99-3C4F-4162-9875-EFCBBFFA9E0C}" sibTransId="{3E70FB4C-83D9-4763-9876-37AB464AD29A}"/>
    <dgm:cxn modelId="{DBB67B22-2C35-4299-84D9-C883BE3D1A51}" type="presOf" srcId="{D18B3FED-882C-4209-BD12-D032C6EDC5C8}" destId="{E12C7748-2356-434F-BBE1-D954C80A1319}" srcOrd="0" destOrd="0" presId="urn:microsoft.com/office/officeart/2005/8/layout/hierarchy3"/>
    <dgm:cxn modelId="{2E1C5AC0-3D48-4ADD-9E65-0980C529AADD}" type="presOf" srcId="{2620A275-16B8-40AB-A191-32CAE0948F68}" destId="{0BD0FB47-C8C2-4036-B210-F3DC9CEF8372}" srcOrd="0" destOrd="0" presId="urn:microsoft.com/office/officeart/2005/8/layout/hierarchy3"/>
    <dgm:cxn modelId="{03FC0F14-F984-4951-859D-63F46D0FEF1D}" srcId="{0864151C-55A8-4402-A51E-35DDE1DCFDCF}" destId="{BFC3EB7E-7740-451B-85BA-46678260CE32}" srcOrd="2" destOrd="0" parTransId="{17E7804F-9E7B-4710-ACF5-E22FDD199FC5}" sibTransId="{76BB2828-A195-425D-82E3-BE6C8FD3447C}"/>
    <dgm:cxn modelId="{CF26B2FA-C7A9-4DFD-950C-595AF2A3FDBC}" type="presOf" srcId="{62274747-5E06-4C7B-AFB9-1DE1F979E6C9}" destId="{89FE1783-6526-4330-AF60-31D780F442FB}" srcOrd="0" destOrd="0" presId="urn:microsoft.com/office/officeart/2005/8/layout/hierarchy3"/>
    <dgm:cxn modelId="{9E6A4D07-B235-4EC6-8172-896FFEC46235}" type="presOf" srcId="{E40EDAB5-D188-4812-A61A-95A9AC19C0AE}" destId="{FA81A31F-68B4-47C4-B547-823393526F80}" srcOrd="1" destOrd="0" presId="urn:microsoft.com/office/officeart/2005/8/layout/hierarchy3"/>
    <dgm:cxn modelId="{E1DCE417-2E42-423D-8902-FFEE3E66E4DD}" type="presParOf" srcId="{B388476D-662D-499E-86FF-075E40B9B116}" destId="{4CCE11F2-9671-4C6B-9F76-2C10D78361EF}" srcOrd="0" destOrd="0" presId="urn:microsoft.com/office/officeart/2005/8/layout/hierarchy3"/>
    <dgm:cxn modelId="{AA93D3A1-27D0-4F9C-8A95-786B8EBBB502}" type="presParOf" srcId="{4CCE11F2-9671-4C6B-9F76-2C10D78361EF}" destId="{C557614C-F630-4D5F-BE22-AB9FC945D279}" srcOrd="0" destOrd="0" presId="urn:microsoft.com/office/officeart/2005/8/layout/hierarchy3"/>
    <dgm:cxn modelId="{E6908CE4-1349-4366-8242-E8B65191A84C}" type="presParOf" srcId="{C557614C-F630-4D5F-BE22-AB9FC945D279}" destId="{1A83EF98-3231-40EA-B1D6-7E43DBA651A6}" srcOrd="0" destOrd="0" presId="urn:microsoft.com/office/officeart/2005/8/layout/hierarchy3"/>
    <dgm:cxn modelId="{20BBB969-1D31-4362-8B6B-59FFD0619B13}" type="presParOf" srcId="{C557614C-F630-4D5F-BE22-AB9FC945D279}" destId="{8E010497-E5A8-4319-AFB0-5D34092ECD88}" srcOrd="1" destOrd="0" presId="urn:microsoft.com/office/officeart/2005/8/layout/hierarchy3"/>
    <dgm:cxn modelId="{7AF942B0-B099-4D1A-B061-C717FFA91692}" type="presParOf" srcId="{4CCE11F2-9671-4C6B-9F76-2C10D78361EF}" destId="{2F8125D7-8EE8-4988-87E0-9DDFA76BED4A}" srcOrd="1" destOrd="0" presId="urn:microsoft.com/office/officeart/2005/8/layout/hierarchy3"/>
    <dgm:cxn modelId="{6ADEB1F5-B0D6-4F77-BBB7-538846965EB1}" type="presParOf" srcId="{2F8125D7-8EE8-4988-87E0-9DDFA76BED4A}" destId="{5E839613-0299-4C1A-9C30-61B67F5DF658}" srcOrd="0" destOrd="0" presId="urn:microsoft.com/office/officeart/2005/8/layout/hierarchy3"/>
    <dgm:cxn modelId="{4D9AE4E0-DD14-4557-9863-BA02035B7FEC}" type="presParOf" srcId="{2F8125D7-8EE8-4988-87E0-9DDFA76BED4A}" destId="{896B7DCA-184C-4880-BD73-57888BFB2437}" srcOrd="1" destOrd="0" presId="urn:microsoft.com/office/officeart/2005/8/layout/hierarchy3"/>
    <dgm:cxn modelId="{CB8023DD-732F-4E32-8D6A-FF4092AA99BF}" type="presParOf" srcId="{2F8125D7-8EE8-4988-87E0-9DDFA76BED4A}" destId="{0FD0B95B-5A93-48C1-A249-8455D2650F19}" srcOrd="2" destOrd="0" presId="urn:microsoft.com/office/officeart/2005/8/layout/hierarchy3"/>
    <dgm:cxn modelId="{97DE77B0-A53F-4CA3-B5B0-A10816E6525F}" type="presParOf" srcId="{2F8125D7-8EE8-4988-87E0-9DDFA76BED4A}" destId="{FC03788B-30E6-45D2-A83C-82BCC10FD961}" srcOrd="3" destOrd="0" presId="urn:microsoft.com/office/officeart/2005/8/layout/hierarchy3"/>
    <dgm:cxn modelId="{599DF45A-046D-47BA-801D-82389FCAC698}" type="presParOf" srcId="{2F8125D7-8EE8-4988-87E0-9DDFA76BED4A}" destId="{465BC45C-4566-4156-A719-15778BF41AFD}" srcOrd="4" destOrd="0" presId="urn:microsoft.com/office/officeart/2005/8/layout/hierarchy3"/>
    <dgm:cxn modelId="{F1B149FC-82B1-4179-BB7D-3EBF121EBE44}" type="presParOf" srcId="{2F8125D7-8EE8-4988-87E0-9DDFA76BED4A}" destId="{89FE1783-6526-4330-AF60-31D780F442FB}" srcOrd="5" destOrd="0" presId="urn:microsoft.com/office/officeart/2005/8/layout/hierarchy3"/>
    <dgm:cxn modelId="{8EEB35A7-CE9A-4F7F-8650-5A1068AD5AA6}" type="presParOf" srcId="{B388476D-662D-499E-86FF-075E40B9B116}" destId="{2FB5DE3C-867A-44B8-89CD-BAF599600FD9}" srcOrd="1" destOrd="0" presId="urn:microsoft.com/office/officeart/2005/8/layout/hierarchy3"/>
    <dgm:cxn modelId="{DBC40DDF-0C06-43B0-8163-1B7AF2CEF058}" type="presParOf" srcId="{2FB5DE3C-867A-44B8-89CD-BAF599600FD9}" destId="{9DE9E381-FFCB-4D13-B9AA-C091B657A585}" srcOrd="0" destOrd="0" presId="urn:microsoft.com/office/officeart/2005/8/layout/hierarchy3"/>
    <dgm:cxn modelId="{6E937083-0227-4778-94EB-59720FFD93D7}" type="presParOf" srcId="{9DE9E381-FFCB-4D13-B9AA-C091B657A585}" destId="{CCF1B5AD-441C-4182-AB14-F5EBF8654620}" srcOrd="0" destOrd="0" presId="urn:microsoft.com/office/officeart/2005/8/layout/hierarchy3"/>
    <dgm:cxn modelId="{CB92E7F5-986F-4A2D-B28D-0E8FB5111713}" type="presParOf" srcId="{9DE9E381-FFCB-4D13-B9AA-C091B657A585}" destId="{F5A8D68E-1317-4112-8179-3D951CA9F398}" srcOrd="1" destOrd="0" presId="urn:microsoft.com/office/officeart/2005/8/layout/hierarchy3"/>
    <dgm:cxn modelId="{477B0A77-A8E0-4C91-94C2-483D0D93BA60}" type="presParOf" srcId="{2FB5DE3C-867A-44B8-89CD-BAF599600FD9}" destId="{25491ECF-4A66-42F1-8AA3-00082B855958}" srcOrd="1" destOrd="0" presId="urn:microsoft.com/office/officeart/2005/8/layout/hierarchy3"/>
    <dgm:cxn modelId="{8E6DDA4C-DEBF-4AE9-BFF4-5B9F2EF70802}" type="presParOf" srcId="{25491ECF-4A66-42F1-8AA3-00082B855958}" destId="{E4458B37-B355-4929-8356-48D628A52A8E}" srcOrd="0" destOrd="0" presId="urn:microsoft.com/office/officeart/2005/8/layout/hierarchy3"/>
    <dgm:cxn modelId="{AD412EE8-CBEF-427E-9146-C63751067089}" type="presParOf" srcId="{25491ECF-4A66-42F1-8AA3-00082B855958}" destId="{E9FD64A1-3DA3-4A69-BFF5-8824C1BD504D}" srcOrd="1" destOrd="0" presId="urn:microsoft.com/office/officeart/2005/8/layout/hierarchy3"/>
    <dgm:cxn modelId="{8B30E269-6517-4A81-8CB2-5F938E746C9A}" type="presParOf" srcId="{25491ECF-4A66-42F1-8AA3-00082B855958}" destId="{2D84ECEB-3B05-463C-9294-182E1A09B823}" srcOrd="2" destOrd="0" presId="urn:microsoft.com/office/officeart/2005/8/layout/hierarchy3"/>
    <dgm:cxn modelId="{5DAE4E31-B622-41A0-80D5-134236810536}" type="presParOf" srcId="{25491ECF-4A66-42F1-8AA3-00082B855958}" destId="{1430A947-4D1F-4FFA-8658-E860F924C2FB}" srcOrd="3" destOrd="0" presId="urn:microsoft.com/office/officeart/2005/8/layout/hierarchy3"/>
    <dgm:cxn modelId="{82B42539-04D2-4257-A4F6-453F799DB5BC}" type="presParOf" srcId="{25491ECF-4A66-42F1-8AA3-00082B855958}" destId="{68353442-AD07-4AA8-8468-1BF657C6EBDF}" srcOrd="4" destOrd="0" presId="urn:microsoft.com/office/officeart/2005/8/layout/hierarchy3"/>
    <dgm:cxn modelId="{3964815C-2125-43C9-974E-A761A1C58FB8}" type="presParOf" srcId="{25491ECF-4A66-42F1-8AA3-00082B855958}" destId="{05E3B40F-D714-481F-8395-DA5F88CBBCDF}" srcOrd="5" destOrd="0" presId="urn:microsoft.com/office/officeart/2005/8/layout/hierarchy3"/>
    <dgm:cxn modelId="{5FACF92C-FCCC-4AEC-9024-2F956307F725}" type="presParOf" srcId="{25491ECF-4A66-42F1-8AA3-00082B855958}" destId="{0E1D1D9C-2AEF-40A1-8B79-FC24E1537D8A}" srcOrd="6" destOrd="0" presId="urn:microsoft.com/office/officeart/2005/8/layout/hierarchy3"/>
    <dgm:cxn modelId="{BCC6E310-1884-4118-9EB3-970324FBB7A0}" type="presParOf" srcId="{25491ECF-4A66-42F1-8AA3-00082B855958}" destId="{549E93F4-E5B0-4E96-B8C8-191CBDF15EE2}" srcOrd="7" destOrd="0" presId="urn:microsoft.com/office/officeart/2005/8/layout/hierarchy3"/>
    <dgm:cxn modelId="{5C014F27-08C0-4B67-959F-3895992F898F}" type="presParOf" srcId="{B388476D-662D-499E-86FF-075E40B9B116}" destId="{B5F88AEE-451A-4C5A-8D98-001CB6888185}" srcOrd="2" destOrd="0" presId="urn:microsoft.com/office/officeart/2005/8/layout/hierarchy3"/>
    <dgm:cxn modelId="{2AB4C354-59E8-46DA-835F-192F8CEA06AF}" type="presParOf" srcId="{B5F88AEE-451A-4C5A-8D98-001CB6888185}" destId="{CE3720F1-9340-4685-87FD-D50F37CC033B}" srcOrd="0" destOrd="0" presId="urn:microsoft.com/office/officeart/2005/8/layout/hierarchy3"/>
    <dgm:cxn modelId="{2E4997B4-1662-4EE5-A697-7444793E70F2}" type="presParOf" srcId="{CE3720F1-9340-4685-87FD-D50F37CC033B}" destId="{A52CC481-1E94-45D5-998C-116D7F06F43C}" srcOrd="0" destOrd="0" presId="urn:microsoft.com/office/officeart/2005/8/layout/hierarchy3"/>
    <dgm:cxn modelId="{96BA48D0-5D6F-4DD2-A7FE-725F103E4C18}" type="presParOf" srcId="{CE3720F1-9340-4685-87FD-D50F37CC033B}" destId="{FA81A31F-68B4-47C4-B547-823393526F80}" srcOrd="1" destOrd="0" presId="urn:microsoft.com/office/officeart/2005/8/layout/hierarchy3"/>
    <dgm:cxn modelId="{AACB9D02-8EEC-40E9-B1D3-EC46F80198B0}" type="presParOf" srcId="{B5F88AEE-451A-4C5A-8D98-001CB6888185}" destId="{13D5A3C6-CE80-425E-9D29-FCD90E15EBB7}" srcOrd="1" destOrd="0" presId="urn:microsoft.com/office/officeart/2005/8/layout/hierarchy3"/>
    <dgm:cxn modelId="{C68BA55A-E301-4B69-801A-7D3A36067CA5}" type="presParOf" srcId="{13D5A3C6-CE80-425E-9D29-FCD90E15EBB7}" destId="{69A12146-8002-4C9E-8C9D-A88854A73256}" srcOrd="0" destOrd="0" presId="urn:microsoft.com/office/officeart/2005/8/layout/hierarchy3"/>
    <dgm:cxn modelId="{4B6D2146-4490-4D64-84B0-DA9D5083535C}" type="presParOf" srcId="{13D5A3C6-CE80-425E-9D29-FCD90E15EBB7}" destId="{0BD0FB47-C8C2-4036-B210-F3DC9CEF8372}" srcOrd="1" destOrd="0" presId="urn:microsoft.com/office/officeart/2005/8/layout/hierarchy3"/>
    <dgm:cxn modelId="{0596133F-228A-4AC3-AA12-D6A4EA438061}" type="presParOf" srcId="{13D5A3C6-CE80-425E-9D29-FCD90E15EBB7}" destId="{159BEC88-22AA-44CD-B4F7-41CA1CC2284A}" srcOrd="2" destOrd="0" presId="urn:microsoft.com/office/officeart/2005/8/layout/hierarchy3"/>
    <dgm:cxn modelId="{390C85BA-AC74-443A-8A73-F064D6AB8DA7}" type="presParOf" srcId="{13D5A3C6-CE80-425E-9D29-FCD90E15EBB7}" destId="{E12C7748-2356-434F-BBE1-D954C80A1319}" srcOrd="3" destOrd="0" presId="urn:microsoft.com/office/officeart/2005/8/layout/hierarchy3"/>
    <dgm:cxn modelId="{9708CAD3-D2B9-40B5-8C79-AFAB37634D30}" type="presParOf" srcId="{13D5A3C6-CE80-425E-9D29-FCD90E15EBB7}" destId="{27BF68D9-9043-42AD-8E44-A74CA91D30F1}" srcOrd="4" destOrd="0" presId="urn:microsoft.com/office/officeart/2005/8/layout/hierarchy3"/>
    <dgm:cxn modelId="{F2AA7FB1-DBAA-47E6-9FA4-486D2C8F99F0}" type="presParOf" srcId="{13D5A3C6-CE80-425E-9D29-FCD90E15EBB7}" destId="{B5DCFF8E-D9FD-4E92-8362-CAD5AA956839}" srcOrd="5" destOrd="0" presId="urn:microsoft.com/office/officeart/2005/8/layout/hierarchy3"/>
  </dgm:cxnLst>
  <dgm:bg>
    <a:solidFill>
      <a:schemeClr val="bg1"/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B09A-39D0-45DD-BF88-B15377B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s.chkhaidze</dc:creator>
  <cp:keywords/>
  <dc:description/>
  <cp:lastModifiedBy>mof</cp:lastModifiedBy>
  <cp:revision>6</cp:revision>
  <dcterms:created xsi:type="dcterms:W3CDTF">2011-06-22T12:43:00Z</dcterms:created>
  <dcterms:modified xsi:type="dcterms:W3CDTF">2011-06-24T07:57:00Z</dcterms:modified>
</cp:coreProperties>
</file>