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68675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E8" w:rsidRDefault="00996DE8" w:rsidP="00F92800">
      <w:pPr>
        <w:spacing w:after="0" w:line="240" w:lineRule="auto"/>
      </w:pPr>
      <w:r>
        <w:separator/>
      </w:r>
    </w:p>
  </w:endnote>
  <w:endnote w:type="continuationSeparator" w:id="0">
    <w:p w:rsidR="00996DE8" w:rsidRDefault="00996DE8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E8" w:rsidRDefault="00996DE8" w:rsidP="00F92800">
      <w:pPr>
        <w:spacing w:after="0" w:line="240" w:lineRule="auto"/>
      </w:pPr>
      <w:r>
        <w:separator/>
      </w:r>
    </w:p>
  </w:footnote>
  <w:footnote w:type="continuationSeparator" w:id="0">
    <w:p w:rsidR="00996DE8" w:rsidRDefault="00996DE8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AE5080" w:rsidRDefault="00AE5080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დეკლარაციაში გადასახადის შემცირება 2311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50D0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96DE8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08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94910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საგადასახადო</a:t>
          </a:r>
          <a:r>
            <a:rPr lang="ka-GE" sz="1100" b="0" baseline="0">
              <a:latin typeface="Sylfaen" pitchFamily="18" charset="0"/>
            </a:rPr>
            <a:t> შემოწმებით დადგენილია, რომ საწარმომ წარდგენილ დეკალრაციებში შეამცირეა გადასახადი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თებერვლის თვის დღგ-ის დეკლარაციებში გადასახადის თანხა შეამცირა 20 000 ლარით, ხოლო აპრილის თვის დეკლარაციაში - 15 000 ლარით</a:t>
          </a: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ორივე ვარიანტში, იკვეთება დიდი ოდენობით გადასახადისათვის თავის არიდების ფაქტი, რაც იწვევს სისხლის სამართლის პასუხისმგებლობას, რამდენადაც გადასახადის თანხა შემცირებულია 25 000 ლარზე მეტი ოდენობით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ვარიანტში, სახეზეა დეკლარაციაში გადასახადის თანხის შემცირება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ორივე ვარიანტში, პირს დაერიცხება კუთვნილი გადასახადი და სსკ-ის 132-ე მუხლით გათვალისწინებული სანქცია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ვარიანტში, შემოწმების მასალები უნდა გადაეგზავნოს საგამოძიებო ორგანოს ქვემდებარეობის მიხედვით (ფინანსთა სამინისტროს საგამოძიებო სამსახურს)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საწარმომ თებერვლის დეკლარაციაში გადასახადის თანხა შეამცირა 30 000 ლარით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86908" custScaleY="226748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182228" custScaleY="244941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7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7" custScaleX="247117" custScaleY="172499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4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7" custScaleX="236588" custScaleY="312851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87CD58F6-AC9B-409D-9938-A25E15F61F26}" type="presOf" srcId="{AF2C8C0F-097D-4DC9-9C67-E8D19F634135}" destId="{B388476D-662D-499E-86FF-075E40B9B116}" srcOrd="0" destOrd="0" presId="urn:microsoft.com/office/officeart/2005/8/layout/hierarchy3"/>
    <dgm:cxn modelId="{A0888AE2-7025-4B6A-9050-E64DF8BD9A32}" type="presOf" srcId="{B4D11B42-E642-4237-B8F9-795C9B3B1616}" destId="{5833CB5C-BF6D-4796-A3D1-E840B57D7143}" srcOrd="0" destOrd="0" presId="urn:microsoft.com/office/officeart/2005/8/layout/hierarchy3"/>
    <dgm:cxn modelId="{93ECBEA5-EF73-48E6-A7D0-22FEA87847C9}" type="presOf" srcId="{04CF069F-3651-45EC-8CB2-537F82ED770E}" destId="{6A4A5C1A-F165-419D-AF4E-5B55115246BA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D070E7E1-E538-4A4C-BEBD-1347E7D2314D}" type="presOf" srcId="{9C07E8BA-B3FD-42C8-B782-31F94FDE4DD6}" destId="{F5A3E357-4324-493A-86ED-EC691E29B736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B0B91A6-9B06-4DA3-A95A-08163DE9A5DB}" type="presOf" srcId="{E40EDAB5-D188-4812-A61A-95A9AC19C0AE}" destId="{FA81A31F-68B4-47C4-B547-823393526F80}" srcOrd="1" destOrd="0" presId="urn:microsoft.com/office/officeart/2005/8/layout/hierarchy3"/>
    <dgm:cxn modelId="{9A9E683A-079F-4AC5-B3A3-FE7D06B918F1}" type="presOf" srcId="{9EB67732-3D77-4837-997C-BE4062F9BB54}" destId="{6BDC0A78-E0F7-49BA-94F7-90F8325464B0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8C87C779-1D7F-440F-8237-2EB8175DF195}" type="presOf" srcId="{C902E2DB-BEC8-4856-BA4D-E8C3C7168B79}" destId="{F1317D2F-48EA-4414-B8C3-0F0DF1020FA4}" srcOrd="0" destOrd="0" presId="urn:microsoft.com/office/officeart/2005/8/layout/hierarchy3"/>
    <dgm:cxn modelId="{18C6C354-6C40-47FD-ABD2-5275A5690D36}" type="presOf" srcId="{63BFCA6C-BEC4-435A-8E72-0F4C0248610F}" destId="{EE9D00C4-D2C7-4FC5-8294-1E69973FB5F8}" srcOrd="0" destOrd="0" presId="urn:microsoft.com/office/officeart/2005/8/layout/hierarchy3"/>
    <dgm:cxn modelId="{77907571-C15D-4BD1-A538-6A388C3367FD}" type="presOf" srcId="{33991C9A-45FF-4E3A-85EA-5775C1E59D36}" destId="{811180F8-985E-43C1-93D2-0134FBDCA749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636DE2A-FF6A-47BA-88CA-29AA506B83FA}" type="presOf" srcId="{6EDDC9A4-7743-45A1-A47F-DDC8AA334378}" destId="{1A83EF98-3231-40EA-B1D6-7E43DBA651A6}" srcOrd="0" destOrd="0" presId="urn:microsoft.com/office/officeart/2005/8/layout/hierarchy3"/>
    <dgm:cxn modelId="{40FD2863-F887-4671-9A20-002B1ECADA48}" type="presOf" srcId="{F528A14A-AF5E-44E4-A87B-FFE84FA0635C}" destId="{584661F5-5507-495B-A407-8A7C5FB47BFB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F050A25-F22E-43C6-9F93-40AA018C8ACB}" type="presOf" srcId="{E40EDAB5-D188-4812-A61A-95A9AC19C0AE}" destId="{A52CC481-1E94-45D5-998C-116D7F06F43C}" srcOrd="0" destOrd="0" presId="urn:microsoft.com/office/officeart/2005/8/layout/hierarchy3"/>
    <dgm:cxn modelId="{CCECA678-92AC-48AB-934E-F679ECD51A1C}" type="presOf" srcId="{EC4D90D5-A3B7-4A12-88DA-77AA7E9A9696}" destId="{502E3CA8-4633-4F6E-956E-8D77AF0B9A67}" srcOrd="0" destOrd="0" presId="urn:microsoft.com/office/officeart/2005/8/layout/hierarchy3"/>
    <dgm:cxn modelId="{65C8B0BF-9964-41BB-981C-43BAB53A885D}" type="presOf" srcId="{02B9985B-7F57-43D5-A167-ED9248916466}" destId="{E401CA66-E0CC-4580-B865-916053515C0A}" srcOrd="0" destOrd="0" presId="urn:microsoft.com/office/officeart/2005/8/layout/hierarchy3"/>
    <dgm:cxn modelId="{C82FB5E7-4D89-47C3-BAA4-06DFFDD73286}" type="presOf" srcId="{C05276AB-2B37-4F03-80CB-53681018626A}" destId="{A0FCCB2E-3A45-460E-890E-5C6DC46BDDA2}" srcOrd="0" destOrd="0" presId="urn:microsoft.com/office/officeart/2005/8/layout/hierarchy3"/>
    <dgm:cxn modelId="{751275F8-4887-46AC-A31D-17C5E686FD7A}" type="presOf" srcId="{29A998F4-CA6D-4B77-B703-EBB58EDD4D4D}" destId="{9272F942-0445-4013-9BB5-584A45F92046}" srcOrd="0" destOrd="0" presId="urn:microsoft.com/office/officeart/2005/8/layout/hierarchy3"/>
    <dgm:cxn modelId="{4BD84979-C4A9-442E-8C74-29BA15D3D3F5}" type="presOf" srcId="{6EDDC9A4-7743-45A1-A47F-DDC8AA334378}" destId="{8E010497-E5A8-4319-AFB0-5D34092ECD88}" srcOrd="1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53D73CDB-D030-4026-9310-412E1620ABDC}" type="presOf" srcId="{0864151C-55A8-4402-A51E-35DDE1DCFDCF}" destId="{CCF1B5AD-441C-4182-AB14-F5EBF8654620}" srcOrd="0" destOrd="0" presId="urn:microsoft.com/office/officeart/2005/8/layout/hierarchy3"/>
    <dgm:cxn modelId="{E61129AC-3556-4F80-9315-CC16FA37FC39}" type="presOf" srcId="{3F98D161-D752-4940-A3D1-1ED95BE5267D}" destId="{5873286C-BE2C-4BDC-AB7F-83A56B85C3BA}" srcOrd="0" destOrd="0" presId="urn:microsoft.com/office/officeart/2005/8/layout/hierarchy3"/>
    <dgm:cxn modelId="{75793E45-122A-4483-9C77-8B7673EEC8BF}" type="presOf" srcId="{2A593D08-6C4F-4893-8DEF-0F179E451227}" destId="{06166254-EAD0-4311-851E-F063E7192781}" srcOrd="0" destOrd="0" presId="urn:microsoft.com/office/officeart/2005/8/layout/hierarchy3"/>
    <dgm:cxn modelId="{00BF05EC-0E08-41FB-BD78-977CA21582D0}" type="presOf" srcId="{0864151C-55A8-4402-A51E-35DDE1DCFDCF}" destId="{F5A8D68E-1317-4112-8179-3D951CA9F398}" srcOrd="1" destOrd="0" presId="urn:microsoft.com/office/officeart/2005/8/layout/hierarchy3"/>
    <dgm:cxn modelId="{AD43B4AF-20CF-4C39-A9F6-5810444E0A05}" type="presParOf" srcId="{B388476D-662D-499E-86FF-075E40B9B116}" destId="{4CCE11F2-9671-4C6B-9F76-2C10D78361EF}" srcOrd="0" destOrd="0" presId="urn:microsoft.com/office/officeart/2005/8/layout/hierarchy3"/>
    <dgm:cxn modelId="{E9A89E3D-FC18-453E-8BA2-21B8A0194635}" type="presParOf" srcId="{4CCE11F2-9671-4C6B-9F76-2C10D78361EF}" destId="{C557614C-F630-4D5F-BE22-AB9FC945D279}" srcOrd="0" destOrd="0" presId="urn:microsoft.com/office/officeart/2005/8/layout/hierarchy3"/>
    <dgm:cxn modelId="{5C3CDF14-15C5-4A34-AA32-3DB32997AB18}" type="presParOf" srcId="{C557614C-F630-4D5F-BE22-AB9FC945D279}" destId="{1A83EF98-3231-40EA-B1D6-7E43DBA651A6}" srcOrd="0" destOrd="0" presId="urn:microsoft.com/office/officeart/2005/8/layout/hierarchy3"/>
    <dgm:cxn modelId="{8A219A3B-B261-47FE-8464-DEB8BC7394E0}" type="presParOf" srcId="{C557614C-F630-4D5F-BE22-AB9FC945D279}" destId="{8E010497-E5A8-4319-AFB0-5D34092ECD88}" srcOrd="1" destOrd="0" presId="urn:microsoft.com/office/officeart/2005/8/layout/hierarchy3"/>
    <dgm:cxn modelId="{7A0B6641-86D7-40AD-90C4-C036B9DB9936}" type="presParOf" srcId="{4CCE11F2-9671-4C6B-9F76-2C10D78361EF}" destId="{2F8125D7-8EE8-4988-87E0-9DDFA76BED4A}" srcOrd="1" destOrd="0" presId="urn:microsoft.com/office/officeart/2005/8/layout/hierarchy3"/>
    <dgm:cxn modelId="{0936DF8F-E0F0-44CE-984E-85B1A559BAC4}" type="presParOf" srcId="{2F8125D7-8EE8-4988-87E0-9DDFA76BED4A}" destId="{E401CA66-E0CC-4580-B865-916053515C0A}" srcOrd="0" destOrd="0" presId="urn:microsoft.com/office/officeart/2005/8/layout/hierarchy3"/>
    <dgm:cxn modelId="{EC83D994-624E-466A-88D3-AD729635FC23}" type="presParOf" srcId="{2F8125D7-8EE8-4988-87E0-9DDFA76BED4A}" destId="{502E3CA8-4633-4F6E-956E-8D77AF0B9A67}" srcOrd="1" destOrd="0" presId="urn:microsoft.com/office/officeart/2005/8/layout/hierarchy3"/>
    <dgm:cxn modelId="{74F64B22-B8BE-4F62-8A7A-A9A44DB7CEAC}" type="presParOf" srcId="{2F8125D7-8EE8-4988-87E0-9DDFA76BED4A}" destId="{F1317D2F-48EA-4414-B8C3-0F0DF1020FA4}" srcOrd="2" destOrd="0" presId="urn:microsoft.com/office/officeart/2005/8/layout/hierarchy3"/>
    <dgm:cxn modelId="{7B7E2F52-2E97-4C6B-8181-CDE043B498D9}" type="presParOf" srcId="{2F8125D7-8EE8-4988-87E0-9DDFA76BED4A}" destId="{06166254-EAD0-4311-851E-F063E7192781}" srcOrd="3" destOrd="0" presId="urn:microsoft.com/office/officeart/2005/8/layout/hierarchy3"/>
    <dgm:cxn modelId="{D7A09819-1C47-43D4-92F7-90E90BE7655C}" type="presParOf" srcId="{2F8125D7-8EE8-4988-87E0-9DDFA76BED4A}" destId="{6BDC0A78-E0F7-49BA-94F7-90F8325464B0}" srcOrd="4" destOrd="0" presId="urn:microsoft.com/office/officeart/2005/8/layout/hierarchy3"/>
    <dgm:cxn modelId="{67FEA4A9-54A1-4239-BC32-10BA3A147DA0}" type="presParOf" srcId="{2F8125D7-8EE8-4988-87E0-9DDFA76BED4A}" destId="{A0FCCB2E-3A45-460E-890E-5C6DC46BDDA2}" srcOrd="5" destOrd="0" presId="urn:microsoft.com/office/officeart/2005/8/layout/hierarchy3"/>
    <dgm:cxn modelId="{13D4C07B-8EDB-476A-9760-BCDD26FE7FD7}" type="presParOf" srcId="{B388476D-662D-499E-86FF-075E40B9B116}" destId="{2FB5DE3C-867A-44B8-89CD-BAF599600FD9}" srcOrd="1" destOrd="0" presId="urn:microsoft.com/office/officeart/2005/8/layout/hierarchy3"/>
    <dgm:cxn modelId="{8E32EC2A-8DB2-4DEE-BB36-573C4CED3290}" type="presParOf" srcId="{2FB5DE3C-867A-44B8-89CD-BAF599600FD9}" destId="{9DE9E381-FFCB-4D13-B9AA-C091B657A585}" srcOrd="0" destOrd="0" presId="urn:microsoft.com/office/officeart/2005/8/layout/hierarchy3"/>
    <dgm:cxn modelId="{5E88B4E3-3403-4A20-ABF4-0DA15F152870}" type="presParOf" srcId="{9DE9E381-FFCB-4D13-B9AA-C091B657A585}" destId="{CCF1B5AD-441C-4182-AB14-F5EBF8654620}" srcOrd="0" destOrd="0" presId="urn:microsoft.com/office/officeart/2005/8/layout/hierarchy3"/>
    <dgm:cxn modelId="{62916F43-C2CA-4E3F-AE43-721C91C41B85}" type="presParOf" srcId="{9DE9E381-FFCB-4D13-B9AA-C091B657A585}" destId="{F5A8D68E-1317-4112-8179-3D951CA9F398}" srcOrd="1" destOrd="0" presId="urn:microsoft.com/office/officeart/2005/8/layout/hierarchy3"/>
    <dgm:cxn modelId="{26A15B9B-6F03-4797-A34D-4A35A607EC90}" type="presParOf" srcId="{2FB5DE3C-867A-44B8-89CD-BAF599600FD9}" destId="{25491ECF-4A66-42F1-8AA3-00082B855958}" srcOrd="1" destOrd="0" presId="urn:microsoft.com/office/officeart/2005/8/layout/hierarchy3"/>
    <dgm:cxn modelId="{C09FB821-9BE2-45A2-9234-945E20E796EB}" type="presParOf" srcId="{25491ECF-4A66-42F1-8AA3-00082B855958}" destId="{584661F5-5507-495B-A407-8A7C5FB47BFB}" srcOrd="0" destOrd="0" presId="urn:microsoft.com/office/officeart/2005/8/layout/hierarchy3"/>
    <dgm:cxn modelId="{C5BD363B-50B8-424B-BDB8-6B2DBC3D2CFF}" type="presParOf" srcId="{25491ECF-4A66-42F1-8AA3-00082B855958}" destId="{811180F8-985E-43C1-93D2-0134FBDCA749}" srcOrd="1" destOrd="0" presId="urn:microsoft.com/office/officeart/2005/8/layout/hierarchy3"/>
    <dgm:cxn modelId="{36A78C03-0675-4A5A-8947-A33CB6AC73C4}" type="presParOf" srcId="{25491ECF-4A66-42F1-8AA3-00082B855958}" destId="{5873286C-BE2C-4BDC-AB7F-83A56B85C3BA}" srcOrd="2" destOrd="0" presId="urn:microsoft.com/office/officeart/2005/8/layout/hierarchy3"/>
    <dgm:cxn modelId="{D5D30AFC-3CFB-47DF-83D1-2BD56C6D60D0}" type="presParOf" srcId="{25491ECF-4A66-42F1-8AA3-00082B855958}" destId="{F5A3E357-4324-493A-86ED-EC691E29B736}" srcOrd="3" destOrd="0" presId="urn:microsoft.com/office/officeart/2005/8/layout/hierarchy3"/>
    <dgm:cxn modelId="{A81105A4-66A2-4952-B420-8B0EA233AC06}" type="presParOf" srcId="{B388476D-662D-499E-86FF-075E40B9B116}" destId="{B5F88AEE-451A-4C5A-8D98-001CB6888185}" srcOrd="2" destOrd="0" presId="urn:microsoft.com/office/officeart/2005/8/layout/hierarchy3"/>
    <dgm:cxn modelId="{B836C747-19B0-4BBD-B1CA-773C48AF5DCA}" type="presParOf" srcId="{B5F88AEE-451A-4C5A-8D98-001CB6888185}" destId="{CE3720F1-9340-4685-87FD-D50F37CC033B}" srcOrd="0" destOrd="0" presId="urn:microsoft.com/office/officeart/2005/8/layout/hierarchy3"/>
    <dgm:cxn modelId="{CD900376-3A6E-49FD-B231-ADA1DD9FB980}" type="presParOf" srcId="{CE3720F1-9340-4685-87FD-D50F37CC033B}" destId="{A52CC481-1E94-45D5-998C-116D7F06F43C}" srcOrd="0" destOrd="0" presId="urn:microsoft.com/office/officeart/2005/8/layout/hierarchy3"/>
    <dgm:cxn modelId="{6EFE2823-E6BF-457D-8A3C-5D4ECCA41CCE}" type="presParOf" srcId="{CE3720F1-9340-4685-87FD-D50F37CC033B}" destId="{FA81A31F-68B4-47C4-B547-823393526F80}" srcOrd="1" destOrd="0" presId="urn:microsoft.com/office/officeart/2005/8/layout/hierarchy3"/>
    <dgm:cxn modelId="{D7C3DA32-7457-4A33-B04D-731B3CC83D1B}" type="presParOf" srcId="{B5F88AEE-451A-4C5A-8D98-001CB6888185}" destId="{13D5A3C6-CE80-425E-9D29-FCD90E15EBB7}" srcOrd="1" destOrd="0" presId="urn:microsoft.com/office/officeart/2005/8/layout/hierarchy3"/>
    <dgm:cxn modelId="{AF733A3A-4304-4E63-8F6C-2E018EA138DE}" type="presParOf" srcId="{13D5A3C6-CE80-425E-9D29-FCD90E15EBB7}" destId="{EE9D00C4-D2C7-4FC5-8294-1E69973FB5F8}" srcOrd="0" destOrd="0" presId="urn:microsoft.com/office/officeart/2005/8/layout/hierarchy3"/>
    <dgm:cxn modelId="{7646B572-7E0F-410F-BEC4-28C9E6B48939}" type="presParOf" srcId="{13D5A3C6-CE80-425E-9D29-FCD90E15EBB7}" destId="{5833CB5C-BF6D-4796-A3D1-E840B57D7143}" srcOrd="1" destOrd="0" presId="urn:microsoft.com/office/officeart/2005/8/layout/hierarchy3"/>
    <dgm:cxn modelId="{FFC523DD-D6E3-48D9-B74E-EDF0042BF2AC}" type="presParOf" srcId="{13D5A3C6-CE80-425E-9D29-FCD90E15EBB7}" destId="{6A4A5C1A-F165-419D-AF4E-5B55115246BA}" srcOrd="2" destOrd="0" presId="urn:microsoft.com/office/officeart/2005/8/layout/hierarchy3"/>
    <dgm:cxn modelId="{A7259B2B-B45E-4D4D-BAA1-22C45A641165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56627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71415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61535"/>
          <a:ext cx="173593" cy="966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246"/>
              </a:lnTo>
              <a:lnTo>
                <a:pt x="173593" y="966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955704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საგადასახადო</a:t>
          </a:r>
          <a:r>
            <a:rPr lang="ka-GE" sz="1100" b="0" kern="1200" baseline="0">
              <a:latin typeface="Sylfaen" pitchFamily="18" charset="0"/>
            </a:rPr>
            <a:t> შემოწმებით დადგენილია, რომ საწარმომ წარდგენილ დეკალრაციებში შეამცირეა გადასახადი</a:t>
          </a:r>
          <a:endParaRPr lang="en-US" sz="1100" b="0" kern="1200">
            <a:latin typeface="Sylfaen" pitchFamily="18" charset="0"/>
          </a:endParaRPr>
        </a:p>
      </dsp:txBody>
      <dsp:txXfrm>
        <a:off x="622891" y="995073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661535"/>
          <a:ext cx="145821" cy="2685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598"/>
              </a:lnTo>
              <a:lnTo>
                <a:pt x="145821" y="2685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493703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თებერვლის თვის დღგ-ის დეკლარაციებში გადასახადის თანხა შეამცირა 20 000 ლარით, ხოლო აპრილის თვის დეკლარაციაში - 15 000 ლარით</a:t>
          </a:r>
        </a:p>
      </dsp:txBody>
      <dsp:txXfrm>
        <a:off x="605742" y="2543695"/>
        <a:ext cx="1642960" cy="1606878"/>
      </dsp:txXfrm>
    </dsp:sp>
    <dsp:sp modelId="{6BDC0A78-E0F7-49BA-94F7-90F8325464B0}">
      <dsp:nvSpPr>
        <dsp:cNvPr id="0" name=""/>
        <dsp:cNvSpPr/>
      </dsp:nvSpPr>
      <dsp:spPr>
        <a:xfrm>
          <a:off x="409928" y="661535"/>
          <a:ext cx="137437" cy="4429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9335"/>
              </a:lnTo>
              <a:lnTo>
                <a:pt x="137437" y="442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4364870"/>
          <a:ext cx="1728385" cy="1452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თებერვლის დეკლარაციაში გადასახადის თანხა შეამცირა 30 000 ლარით</a:t>
          </a:r>
          <a:endParaRPr lang="en-US" sz="1100" kern="1200">
            <a:latin typeface="Sylfaen" pitchFamily="18" charset="0"/>
          </a:endParaRPr>
        </a:p>
      </dsp:txBody>
      <dsp:txXfrm>
        <a:off x="589894" y="4407398"/>
        <a:ext cx="1643329" cy="1366945"/>
      </dsp:txXfrm>
    </dsp:sp>
    <dsp:sp modelId="{CCF1B5AD-441C-4182-AB14-F5EBF8654620}">
      <dsp:nvSpPr>
        <dsp:cNvPr id="0" name=""/>
        <dsp:cNvSpPr/>
      </dsp:nvSpPr>
      <dsp:spPr>
        <a:xfrm>
          <a:off x="2361214" y="137598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52067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631605"/>
          <a:ext cx="170802" cy="782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660"/>
              </a:lnTo>
              <a:lnTo>
                <a:pt x="170802" y="782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902981"/>
          <a:ext cx="2343840" cy="1022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ვარიანტში, სახეზეა დეკლარაციაში გადასახადის თანხის შემცირება</a:t>
          </a:r>
          <a:endParaRPr lang="en-US" sz="1100" kern="1200">
            <a:latin typeface="Sylfaen" pitchFamily="18" charset="0"/>
          </a:endParaRPr>
        </a:p>
      </dsp:txBody>
      <dsp:txXfrm>
        <a:off x="2835721" y="932931"/>
        <a:ext cx="2283940" cy="962667"/>
      </dsp:txXfrm>
    </dsp:sp>
    <dsp:sp modelId="{5873286C-BE2C-4BDC-AB7F-83A56B85C3BA}">
      <dsp:nvSpPr>
        <dsp:cNvPr id="0" name=""/>
        <dsp:cNvSpPr/>
      </dsp:nvSpPr>
      <dsp:spPr>
        <a:xfrm>
          <a:off x="2634968" y="631605"/>
          <a:ext cx="202073" cy="2422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329"/>
              </a:lnTo>
              <a:lnTo>
                <a:pt x="202073" y="24223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2126649"/>
          <a:ext cx="2243976" cy="1854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ორივე ვარიანტში, იკვეთება დიდი ოდენობით გადასახადისათვის თავის არიდების ფაქტი, რაც იწვევს სისხლის სამართლის პასუხისმგებლობას, რამდენადაც გადასახადის თანხა შემცირებულია 25 000 ლარზე მეტი ოდენობით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91360" y="2180967"/>
        <a:ext cx="2135340" cy="1745933"/>
      </dsp:txXfrm>
    </dsp:sp>
    <dsp:sp modelId="{A52CC481-1E94-45D5-998C-116D7F06F43C}">
      <dsp:nvSpPr>
        <dsp:cNvPr id="0" name=""/>
        <dsp:cNvSpPr/>
      </dsp:nvSpPr>
      <dsp:spPr>
        <a:xfrm>
          <a:off x="5246591" y="127443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2153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629672"/>
          <a:ext cx="142134" cy="106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589"/>
              </a:lnTo>
              <a:lnTo>
                <a:pt x="142134" y="1063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50482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ორივე ვარიანტში, პირს დაერიცხება კუთვნილი გადასახადი და სსკ-ის 132-ე მუხლით გათვალისწინებული სანქცია</a:t>
          </a:r>
          <a:endParaRPr lang="en-US" sz="1100" b="0" i="0" kern="1200">
            <a:latin typeface="Sylfaen" pitchFamily="18" charset="0"/>
          </a:endParaRPr>
        </a:p>
      </dsp:txBody>
      <dsp:txXfrm>
        <a:off x="5641104" y="993993"/>
        <a:ext cx="1615887" cy="1398537"/>
      </dsp:txXfrm>
    </dsp:sp>
    <dsp:sp modelId="{6A4A5C1A-F165-419D-AF4E-5B55115246BA}">
      <dsp:nvSpPr>
        <dsp:cNvPr id="0" name=""/>
        <dsp:cNvSpPr/>
      </dsp:nvSpPr>
      <dsp:spPr>
        <a:xfrm>
          <a:off x="5455458" y="629672"/>
          <a:ext cx="160895" cy="2615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5385"/>
              </a:lnTo>
              <a:lnTo>
                <a:pt x="160895" y="2615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572426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ვარიანტში, შემოწმების მასალები უნდა გადაეგზავნოს საგამოძიებო ორგანოს ქვემდებარეობის მიხედვით (ფინანსთა სამინისტროს საგამოძიებო სამსახურს)</a:t>
          </a:r>
          <a:endParaRPr lang="en-US" sz="1100" kern="1200">
            <a:latin typeface="Sylfaen" pitchFamily="18" charset="0"/>
          </a:endParaRPr>
        </a:p>
      </dsp:txBody>
      <dsp:txXfrm>
        <a:off x="5655755" y="2611827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7E67-4D50-4158-9FCE-BB47BBAA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2013-09-12T14:10:00Z</dcterms:created>
  <dcterms:modified xsi:type="dcterms:W3CDTF">2013-09-13T07:47:00Z</dcterms:modified>
</cp:coreProperties>
</file>