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A3" w:rsidRDefault="001B47F9" w:rsidP="00D108A3">
      <w:pPr>
        <w:ind w:left="-1260"/>
        <w:rPr>
          <w:rFonts w:ascii="Sylfaen" w:hAnsi="Sylfaen"/>
          <w:lang w:val="ka-GE"/>
        </w:rPr>
      </w:pPr>
      <w:bookmarkStart w:id="0" w:name="_GoBack"/>
      <w:r w:rsidRPr="001B47F9">
        <w:rPr>
          <w:noProof/>
        </w:rPr>
        <w:drawing>
          <wp:inline distT="0" distB="0" distL="0" distR="0" wp14:anchorId="70D18B41" wp14:editId="31D8334D">
            <wp:extent cx="7505700" cy="8162925"/>
            <wp:effectExtent l="0" t="0" r="19050" b="9525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  <w:r w:rsidR="00A8408A">
        <w:tab/>
      </w:r>
    </w:p>
    <w:p w:rsidR="0081567B" w:rsidRDefault="0081567B" w:rsidP="0081567B">
      <w:pPr>
        <w:ind w:left="-1260"/>
        <w:rPr>
          <w:rFonts w:ascii="Sylfaen" w:hAnsi="Sylfaen"/>
          <w:lang w:val="ka-GE"/>
        </w:rPr>
      </w:pPr>
    </w:p>
    <w:sectPr w:rsidR="0081567B" w:rsidSect="008567DB">
      <w:headerReference w:type="default" r:id="rId13"/>
      <w:pgSz w:w="12240" w:h="15840"/>
      <w:pgMar w:top="1260" w:right="360" w:bottom="27" w:left="1440" w:header="9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F6C" w:rsidRDefault="00103F6C" w:rsidP="00F92800">
      <w:pPr>
        <w:spacing w:after="0" w:line="240" w:lineRule="auto"/>
      </w:pPr>
      <w:r>
        <w:separator/>
      </w:r>
    </w:p>
  </w:endnote>
  <w:endnote w:type="continuationSeparator" w:id="0">
    <w:p w:rsidR="00103F6C" w:rsidRDefault="00103F6C" w:rsidP="00F9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F6C" w:rsidRDefault="00103F6C" w:rsidP="00F92800">
      <w:pPr>
        <w:spacing w:after="0" w:line="240" w:lineRule="auto"/>
      </w:pPr>
      <w:r>
        <w:separator/>
      </w:r>
    </w:p>
  </w:footnote>
  <w:footnote w:type="continuationSeparator" w:id="0">
    <w:p w:rsidR="00103F6C" w:rsidRDefault="00103F6C" w:rsidP="00F9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C4" w:rsidRDefault="00F356C4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D11432" w:rsidRDefault="00D11432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5B081E" w:rsidRPr="00482FE6" w:rsidRDefault="00D108A3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  <w:r>
      <w:rPr>
        <w:rFonts w:ascii="Sylfaen" w:hAnsi="Sylfaen"/>
        <w:b/>
        <w:sz w:val="26"/>
        <w:szCs w:val="26"/>
        <w:lang w:val="ka-GE"/>
      </w:rPr>
      <w:t xml:space="preserve">კომპანიის მიერ შექმნილი ძირითადი საშუალების გამოქვითვა  0213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00"/>
    <w:rsid w:val="00000F3F"/>
    <w:rsid w:val="00022B67"/>
    <w:rsid w:val="0002558E"/>
    <w:rsid w:val="000622A9"/>
    <w:rsid w:val="000648AD"/>
    <w:rsid w:val="00067F27"/>
    <w:rsid w:val="0007026C"/>
    <w:rsid w:val="000A7667"/>
    <w:rsid w:val="000A7C1E"/>
    <w:rsid w:val="000B66A4"/>
    <w:rsid w:val="000C567D"/>
    <w:rsid w:val="000D481A"/>
    <w:rsid w:val="000D6E3F"/>
    <w:rsid w:val="000E1460"/>
    <w:rsid w:val="000F175E"/>
    <w:rsid w:val="000F4CD0"/>
    <w:rsid w:val="00103F6C"/>
    <w:rsid w:val="00105ACF"/>
    <w:rsid w:val="00117DDB"/>
    <w:rsid w:val="001206FF"/>
    <w:rsid w:val="0012104E"/>
    <w:rsid w:val="00122098"/>
    <w:rsid w:val="00126FB3"/>
    <w:rsid w:val="0012755A"/>
    <w:rsid w:val="001339B7"/>
    <w:rsid w:val="0014485E"/>
    <w:rsid w:val="00150FC3"/>
    <w:rsid w:val="00156382"/>
    <w:rsid w:val="00160DD6"/>
    <w:rsid w:val="0016343F"/>
    <w:rsid w:val="0016544F"/>
    <w:rsid w:val="0018363B"/>
    <w:rsid w:val="00187D07"/>
    <w:rsid w:val="001B47F9"/>
    <w:rsid w:val="001C4629"/>
    <w:rsid w:val="001D0DE3"/>
    <w:rsid w:val="001E6766"/>
    <w:rsid w:val="001F311F"/>
    <w:rsid w:val="0020605F"/>
    <w:rsid w:val="00211652"/>
    <w:rsid w:val="00216FEE"/>
    <w:rsid w:val="0022319E"/>
    <w:rsid w:val="00223975"/>
    <w:rsid w:val="002435B3"/>
    <w:rsid w:val="002446D0"/>
    <w:rsid w:val="00254A4D"/>
    <w:rsid w:val="002600D7"/>
    <w:rsid w:val="002618B6"/>
    <w:rsid w:val="00282AC3"/>
    <w:rsid w:val="00283303"/>
    <w:rsid w:val="00286AB9"/>
    <w:rsid w:val="0029165A"/>
    <w:rsid w:val="00293BC3"/>
    <w:rsid w:val="00297BFD"/>
    <w:rsid w:val="002B5AA1"/>
    <w:rsid w:val="002D5A71"/>
    <w:rsid w:val="002E12C1"/>
    <w:rsid w:val="002F6E84"/>
    <w:rsid w:val="00301B36"/>
    <w:rsid w:val="00302F5E"/>
    <w:rsid w:val="003107A8"/>
    <w:rsid w:val="0031122A"/>
    <w:rsid w:val="00313CBA"/>
    <w:rsid w:val="00315F63"/>
    <w:rsid w:val="00325688"/>
    <w:rsid w:val="00327EC0"/>
    <w:rsid w:val="003365F8"/>
    <w:rsid w:val="00336D6F"/>
    <w:rsid w:val="00337CA7"/>
    <w:rsid w:val="00340636"/>
    <w:rsid w:val="003604D7"/>
    <w:rsid w:val="0036212E"/>
    <w:rsid w:val="00376A1A"/>
    <w:rsid w:val="00384E72"/>
    <w:rsid w:val="003B0BC3"/>
    <w:rsid w:val="003B1D3F"/>
    <w:rsid w:val="003B79AA"/>
    <w:rsid w:val="003C5826"/>
    <w:rsid w:val="003D56E5"/>
    <w:rsid w:val="003E1501"/>
    <w:rsid w:val="003F1607"/>
    <w:rsid w:val="003F2C7A"/>
    <w:rsid w:val="003F5254"/>
    <w:rsid w:val="003F76C5"/>
    <w:rsid w:val="00410AF4"/>
    <w:rsid w:val="004137C9"/>
    <w:rsid w:val="0042626F"/>
    <w:rsid w:val="00443688"/>
    <w:rsid w:val="0046265F"/>
    <w:rsid w:val="00462F4D"/>
    <w:rsid w:val="004636C4"/>
    <w:rsid w:val="00477EB3"/>
    <w:rsid w:val="00482FE6"/>
    <w:rsid w:val="004864BC"/>
    <w:rsid w:val="00486C80"/>
    <w:rsid w:val="004913E2"/>
    <w:rsid w:val="0049604D"/>
    <w:rsid w:val="004B1A81"/>
    <w:rsid w:val="004C113E"/>
    <w:rsid w:val="00506857"/>
    <w:rsid w:val="00521AFF"/>
    <w:rsid w:val="00522B27"/>
    <w:rsid w:val="00540233"/>
    <w:rsid w:val="005519E7"/>
    <w:rsid w:val="00553614"/>
    <w:rsid w:val="00555A56"/>
    <w:rsid w:val="00562C8E"/>
    <w:rsid w:val="00577107"/>
    <w:rsid w:val="0058473B"/>
    <w:rsid w:val="005A3014"/>
    <w:rsid w:val="005B081E"/>
    <w:rsid w:val="005B15F4"/>
    <w:rsid w:val="005D17C4"/>
    <w:rsid w:val="005D373C"/>
    <w:rsid w:val="005D3947"/>
    <w:rsid w:val="005D3C2D"/>
    <w:rsid w:val="00600020"/>
    <w:rsid w:val="00602386"/>
    <w:rsid w:val="00605657"/>
    <w:rsid w:val="00606D4F"/>
    <w:rsid w:val="006132D2"/>
    <w:rsid w:val="006139EA"/>
    <w:rsid w:val="00616699"/>
    <w:rsid w:val="006212CD"/>
    <w:rsid w:val="00621A7A"/>
    <w:rsid w:val="00621AE3"/>
    <w:rsid w:val="006373DA"/>
    <w:rsid w:val="006420AE"/>
    <w:rsid w:val="00660185"/>
    <w:rsid w:val="00664C97"/>
    <w:rsid w:val="00673C16"/>
    <w:rsid w:val="00674138"/>
    <w:rsid w:val="00682EC9"/>
    <w:rsid w:val="00684158"/>
    <w:rsid w:val="0068428A"/>
    <w:rsid w:val="00694DAA"/>
    <w:rsid w:val="006B3A7A"/>
    <w:rsid w:val="006B4BA0"/>
    <w:rsid w:val="006C61E9"/>
    <w:rsid w:val="006C7C44"/>
    <w:rsid w:val="006E10A0"/>
    <w:rsid w:val="006E248D"/>
    <w:rsid w:val="006F7ECF"/>
    <w:rsid w:val="00702314"/>
    <w:rsid w:val="00704A32"/>
    <w:rsid w:val="007053C7"/>
    <w:rsid w:val="0071700E"/>
    <w:rsid w:val="00735020"/>
    <w:rsid w:val="00737D44"/>
    <w:rsid w:val="007429EC"/>
    <w:rsid w:val="00742D76"/>
    <w:rsid w:val="007432AD"/>
    <w:rsid w:val="00755EA4"/>
    <w:rsid w:val="00760BCB"/>
    <w:rsid w:val="0076561D"/>
    <w:rsid w:val="00767220"/>
    <w:rsid w:val="00771BC6"/>
    <w:rsid w:val="00771D1E"/>
    <w:rsid w:val="00773169"/>
    <w:rsid w:val="0077568F"/>
    <w:rsid w:val="00777031"/>
    <w:rsid w:val="0077724D"/>
    <w:rsid w:val="0078613C"/>
    <w:rsid w:val="00790AD7"/>
    <w:rsid w:val="00796847"/>
    <w:rsid w:val="007B370E"/>
    <w:rsid w:val="007B3A1B"/>
    <w:rsid w:val="007B5B7E"/>
    <w:rsid w:val="007C3924"/>
    <w:rsid w:val="007E1FAD"/>
    <w:rsid w:val="007F0614"/>
    <w:rsid w:val="007F16E5"/>
    <w:rsid w:val="007F2D01"/>
    <w:rsid w:val="007F6292"/>
    <w:rsid w:val="00804DA2"/>
    <w:rsid w:val="00810007"/>
    <w:rsid w:val="0081567B"/>
    <w:rsid w:val="008162E2"/>
    <w:rsid w:val="008243AF"/>
    <w:rsid w:val="00842228"/>
    <w:rsid w:val="00845BBA"/>
    <w:rsid w:val="00854DDA"/>
    <w:rsid w:val="008567DB"/>
    <w:rsid w:val="00860067"/>
    <w:rsid w:val="00881C41"/>
    <w:rsid w:val="00893650"/>
    <w:rsid w:val="00896E5E"/>
    <w:rsid w:val="00896FBE"/>
    <w:rsid w:val="008A64B0"/>
    <w:rsid w:val="008B20F0"/>
    <w:rsid w:val="008B6C18"/>
    <w:rsid w:val="008C6337"/>
    <w:rsid w:val="008D0D22"/>
    <w:rsid w:val="008D41AF"/>
    <w:rsid w:val="008D52B3"/>
    <w:rsid w:val="00914044"/>
    <w:rsid w:val="0093161F"/>
    <w:rsid w:val="00950B41"/>
    <w:rsid w:val="0095282C"/>
    <w:rsid w:val="00953B4C"/>
    <w:rsid w:val="00953CC5"/>
    <w:rsid w:val="00957D64"/>
    <w:rsid w:val="009639E8"/>
    <w:rsid w:val="0096486E"/>
    <w:rsid w:val="00975567"/>
    <w:rsid w:val="00993963"/>
    <w:rsid w:val="009A26C0"/>
    <w:rsid w:val="009B049E"/>
    <w:rsid w:val="009B39D6"/>
    <w:rsid w:val="009E6A2D"/>
    <w:rsid w:val="009E7494"/>
    <w:rsid w:val="00A058F6"/>
    <w:rsid w:val="00A167C0"/>
    <w:rsid w:val="00A168BD"/>
    <w:rsid w:val="00A64B1D"/>
    <w:rsid w:val="00A65210"/>
    <w:rsid w:val="00A8408A"/>
    <w:rsid w:val="00AA5E93"/>
    <w:rsid w:val="00AC698E"/>
    <w:rsid w:val="00AD5670"/>
    <w:rsid w:val="00AE5F1A"/>
    <w:rsid w:val="00AE7984"/>
    <w:rsid w:val="00AF7E2B"/>
    <w:rsid w:val="00B0402D"/>
    <w:rsid w:val="00B15FFE"/>
    <w:rsid w:val="00B22880"/>
    <w:rsid w:val="00B3488B"/>
    <w:rsid w:val="00B36F73"/>
    <w:rsid w:val="00B37A99"/>
    <w:rsid w:val="00B56E57"/>
    <w:rsid w:val="00B91EAA"/>
    <w:rsid w:val="00BA682D"/>
    <w:rsid w:val="00BC3391"/>
    <w:rsid w:val="00BC407B"/>
    <w:rsid w:val="00BD5B31"/>
    <w:rsid w:val="00BE2185"/>
    <w:rsid w:val="00BE3393"/>
    <w:rsid w:val="00BE4D7D"/>
    <w:rsid w:val="00BE4FB0"/>
    <w:rsid w:val="00BE65CB"/>
    <w:rsid w:val="00C25317"/>
    <w:rsid w:val="00C340E0"/>
    <w:rsid w:val="00C43CAA"/>
    <w:rsid w:val="00C44B02"/>
    <w:rsid w:val="00C56BAC"/>
    <w:rsid w:val="00C573ED"/>
    <w:rsid w:val="00C8087A"/>
    <w:rsid w:val="00C84CE3"/>
    <w:rsid w:val="00CA4EE9"/>
    <w:rsid w:val="00CC3805"/>
    <w:rsid w:val="00D028B8"/>
    <w:rsid w:val="00D06AA6"/>
    <w:rsid w:val="00D10240"/>
    <w:rsid w:val="00D108A3"/>
    <w:rsid w:val="00D11432"/>
    <w:rsid w:val="00D12791"/>
    <w:rsid w:val="00D158DC"/>
    <w:rsid w:val="00D33FAE"/>
    <w:rsid w:val="00D359B1"/>
    <w:rsid w:val="00D3761D"/>
    <w:rsid w:val="00D41BF1"/>
    <w:rsid w:val="00D52211"/>
    <w:rsid w:val="00D53A7E"/>
    <w:rsid w:val="00D713C3"/>
    <w:rsid w:val="00D849AF"/>
    <w:rsid w:val="00DA15CB"/>
    <w:rsid w:val="00DB38C5"/>
    <w:rsid w:val="00DB7BDB"/>
    <w:rsid w:val="00DE0F11"/>
    <w:rsid w:val="00E22B2B"/>
    <w:rsid w:val="00E32258"/>
    <w:rsid w:val="00E339CA"/>
    <w:rsid w:val="00E45054"/>
    <w:rsid w:val="00E55ED1"/>
    <w:rsid w:val="00E62775"/>
    <w:rsid w:val="00E911D3"/>
    <w:rsid w:val="00E9351D"/>
    <w:rsid w:val="00E97C21"/>
    <w:rsid w:val="00EB31ED"/>
    <w:rsid w:val="00EB51AE"/>
    <w:rsid w:val="00EC55F1"/>
    <w:rsid w:val="00EC6811"/>
    <w:rsid w:val="00EE36B1"/>
    <w:rsid w:val="00EE6315"/>
    <w:rsid w:val="00EF3C3A"/>
    <w:rsid w:val="00F10EA5"/>
    <w:rsid w:val="00F12ECF"/>
    <w:rsid w:val="00F22477"/>
    <w:rsid w:val="00F356C4"/>
    <w:rsid w:val="00F362CC"/>
    <w:rsid w:val="00F37010"/>
    <w:rsid w:val="00F4710F"/>
    <w:rsid w:val="00F47486"/>
    <w:rsid w:val="00F5323D"/>
    <w:rsid w:val="00F55D35"/>
    <w:rsid w:val="00F64EC7"/>
    <w:rsid w:val="00F71B68"/>
    <w:rsid w:val="00F72240"/>
    <w:rsid w:val="00F82E31"/>
    <w:rsid w:val="00F92800"/>
    <w:rsid w:val="00F92C0E"/>
    <w:rsid w:val="00F93C4F"/>
    <w:rsid w:val="00FB68D5"/>
    <w:rsid w:val="00FC1E94"/>
    <w:rsid w:val="00FC67D3"/>
    <w:rsid w:val="00FD12C5"/>
    <w:rsid w:val="00FD3A66"/>
    <w:rsid w:val="00FE0B5B"/>
    <w:rsid w:val="00FE7B27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ფაქტობრივი გარემოებები</a:t>
          </a:r>
          <a:endParaRPr lang="en-US" sz="1200" b="1">
            <a:latin typeface="Sylfaen" pitchFamily="18" charset="0"/>
          </a:endParaRP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შეფასება</a:t>
          </a:r>
          <a:endParaRPr lang="en-US" sz="1200" b="1">
            <a:latin typeface="Sylfaen" pitchFamily="18" charset="0"/>
          </a:endParaRP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ღონისძიებები</a:t>
          </a:r>
          <a:endParaRPr lang="en-US" sz="1200" b="1">
            <a:latin typeface="Sylfaen" pitchFamily="18" charset="0"/>
          </a:endParaRP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b="1"/>
        </a:p>
      </dgm:t>
    </dgm:pt>
    <dgm:pt modelId="{EC4D90D5-A3B7-4A12-88DA-77AA7E9A9696}">
      <dgm:prSet custT="1"/>
      <dgm:spPr/>
      <dgm:t>
        <a:bodyPr/>
        <a:lstStyle/>
        <a:p>
          <a:r>
            <a:rPr lang="ka-GE" sz="1100" b="0">
              <a:latin typeface="Sylfaen" pitchFamily="18" charset="0"/>
            </a:rPr>
            <a:t>საწარმომ შეიძინა 20 000 აგური და გამოქვითვებში აჩვენა - შეძენილ მარაგებში</a:t>
          </a:r>
          <a:endParaRPr lang="en-US" sz="1100" b="0">
            <a:latin typeface="Sylfaen" pitchFamily="18" charset="0"/>
          </a:endParaRPr>
        </a:p>
      </dgm:t>
    </dgm:pt>
    <dgm:pt modelId="{02B9985B-7F57-43D5-A167-ED9248916466}" type="parTrans" cxnId="{CC61CAD8-20F9-4D1B-8F00-82CF26AF7D3E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C0C1723F-131E-443A-96FF-9BE700D1BD0D}" type="sibTrans" cxnId="{CC61CAD8-20F9-4D1B-8F00-82CF26AF7D3E}">
      <dgm:prSet/>
      <dgm:spPr/>
      <dgm:t>
        <a:bodyPr/>
        <a:lstStyle/>
        <a:p>
          <a:endParaRPr lang="en-US" b="1"/>
        </a:p>
      </dgm:t>
    </dgm:pt>
    <dgm:pt modelId="{2A593D08-6C4F-4893-8DEF-0F179E451227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ძირითადი</a:t>
          </a:r>
          <a:r>
            <a:rPr lang="ka-GE" sz="1100" baseline="0">
              <a:latin typeface="Sylfaen" pitchFamily="18" charset="0"/>
            </a:rPr>
            <a:t> საშუალების მიმართ საწარმომ აირჩია სსკ-ის  183-ე მუხლის მეცამეტე ნაწილი, სრულად გამოქვითვის მეთოდი</a:t>
          </a:r>
          <a:endParaRPr lang="en-US" sz="1100">
            <a:latin typeface="Sylfaen" pitchFamily="18" charset="0"/>
          </a:endParaRPr>
        </a:p>
      </dgm:t>
    </dgm:pt>
    <dgm:pt modelId="{C902E2DB-BEC8-4856-BA4D-E8C3C7168B79}" type="parTrans" cxnId="{F70FCFE0-EAD8-46B2-8883-423F734FFEEB}">
      <dgm:prSet/>
      <dgm:spPr/>
      <dgm:t>
        <a:bodyPr/>
        <a:lstStyle/>
        <a:p>
          <a:endParaRPr lang="en-US"/>
        </a:p>
      </dgm:t>
    </dgm:pt>
    <dgm:pt modelId="{8B01C6E7-502C-4DDA-AD2D-4A3C9360150F}" type="sibTrans" cxnId="{F70FCFE0-EAD8-46B2-8883-423F734FFEEB}">
      <dgm:prSet/>
      <dgm:spPr/>
      <dgm:t>
        <a:bodyPr/>
        <a:lstStyle/>
        <a:p>
          <a:endParaRPr lang="en-US"/>
        </a:p>
      </dgm:t>
    </dgm:pt>
    <dgm:pt modelId="{9C07E8BA-B3FD-42C8-B782-31F94FDE4DD6}">
      <dgm:prSet custT="1"/>
      <dgm:spPr/>
      <dgm:t>
        <a:bodyPr/>
        <a:lstStyle/>
        <a:p>
          <a:r>
            <a:rPr lang="ka-GE" sz="1100">
              <a:solidFill>
                <a:schemeClr val="tx1"/>
              </a:solidFill>
              <a:latin typeface="Sylfaen" pitchFamily="18" charset="0"/>
            </a:rPr>
            <a:t>შესაბამისად, ექსპლუატაციაში შესული ძირითადი საშუალების შექმნისათვის გამოყენებული 12 000 აგურის ღირებულება არ უნდა გამოქვითულიყო ერთბოლივი შემოსავლიდან და დამატებოდა მშენებარე ძირითადი აქტივის ღირებულებას</a:t>
          </a:r>
          <a:endParaRPr lang="en-US" sz="1100">
            <a:solidFill>
              <a:schemeClr val="tx1"/>
            </a:solidFill>
            <a:latin typeface="Sylfaen" pitchFamily="18" charset="0"/>
          </a:endParaRPr>
        </a:p>
      </dgm:t>
    </dgm:pt>
    <dgm:pt modelId="{3F98D161-D752-4940-A3D1-1ED95BE5267D}" type="parTrans" cxnId="{55A8A129-A5D9-446E-8C24-4A7E5EDDBBDC}">
      <dgm:prSet/>
      <dgm:spPr/>
      <dgm:t>
        <a:bodyPr/>
        <a:lstStyle/>
        <a:p>
          <a:endParaRPr lang="en-US"/>
        </a:p>
      </dgm:t>
    </dgm:pt>
    <dgm:pt modelId="{FD503510-49B1-4365-B7AF-30C80A18DA9B}" type="sibTrans" cxnId="{55A8A129-A5D9-446E-8C24-4A7E5EDDBBDC}">
      <dgm:prSet/>
      <dgm:spPr/>
      <dgm:t>
        <a:bodyPr/>
        <a:lstStyle/>
        <a:p>
          <a:endParaRPr lang="en-US"/>
        </a:p>
      </dgm:t>
    </dgm:pt>
    <dgm:pt modelId="{33991C9A-45FF-4E3A-85EA-5775C1E59D36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ერთობლივი შემოსავლიდან უნდა გამოქვითულიყო ყველა ხარჯი, გარდა კაპიტალიზირებადი ხარჯებისა</a:t>
          </a:r>
          <a:endParaRPr lang="en-US" sz="1100">
            <a:latin typeface="Sylfaen" pitchFamily="18" charset="0"/>
          </a:endParaRPr>
        </a:p>
      </dgm:t>
    </dgm:pt>
    <dgm:pt modelId="{F528A14A-AF5E-44E4-A87B-FFE84FA0635C}" type="parTrans" cxnId="{6ED39D44-B9EA-418C-A560-592B3E00AE9E}">
      <dgm:prSet/>
      <dgm:spPr/>
      <dgm:t>
        <a:bodyPr/>
        <a:lstStyle/>
        <a:p>
          <a:endParaRPr lang="en-US"/>
        </a:p>
      </dgm:t>
    </dgm:pt>
    <dgm:pt modelId="{4A188E4D-4188-49AC-9598-D53B6D0CF827}" type="sibTrans" cxnId="{6ED39D44-B9EA-418C-A560-592B3E00AE9E}">
      <dgm:prSet/>
      <dgm:spPr/>
      <dgm:t>
        <a:bodyPr/>
        <a:lstStyle/>
        <a:p>
          <a:endParaRPr lang="en-US"/>
        </a:p>
      </dgm:t>
    </dgm:pt>
    <dgm:pt modelId="{B4D11B42-E642-4237-B8F9-795C9B3B1616}">
      <dgm:prSet custT="1"/>
      <dgm:spPr/>
      <dgm:t>
        <a:bodyPr/>
        <a:lstStyle/>
        <a:p>
          <a:r>
            <a:rPr lang="ka-GE" sz="1100" b="0" i="0">
              <a:latin typeface="Sylfaen" pitchFamily="18" charset="0"/>
            </a:rPr>
            <a:t>შემცირდება გამოსაქვითი ხარჯების ოდენობა 12 000 აგურის ღირებულებით და დაერიცხება მოგების გადასახადი</a:t>
          </a:r>
          <a:endParaRPr lang="en-US" sz="1100" b="0" i="0">
            <a:latin typeface="Sylfaen" pitchFamily="18" charset="0"/>
          </a:endParaRPr>
        </a:p>
      </dgm:t>
    </dgm:pt>
    <dgm:pt modelId="{AABBDE0A-B9EF-4CAF-B4FA-89ECFE64C588}" type="sibTrans" cxnId="{C635285C-E76F-438F-AD88-49B501D4FCD4}">
      <dgm:prSet/>
      <dgm:spPr/>
      <dgm:t>
        <a:bodyPr/>
        <a:lstStyle/>
        <a:p>
          <a:endParaRPr lang="en-US" b="1"/>
        </a:p>
      </dgm:t>
    </dgm:pt>
    <dgm:pt modelId="{63BFCA6C-BEC4-435A-8E72-0F4C0248610F}" type="parTrans" cxnId="{C635285C-E76F-438F-AD88-49B501D4FCD4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29A998F4-CA6D-4B77-B703-EBB58EDD4D4D}">
      <dgm:prSet custT="1"/>
      <dgm:spPr/>
      <dgm:t>
        <a:bodyPr/>
        <a:lstStyle/>
        <a:p>
          <a:r>
            <a:rPr lang="en-US" sz="1100">
              <a:latin typeface="Sylfaen" pitchFamily="18" charset="0"/>
            </a:rPr>
            <a:t>დ</a:t>
          </a:r>
          <a:r>
            <a:rPr lang="ka-GE" sz="1100">
              <a:latin typeface="Sylfaen" pitchFamily="18" charset="0"/>
            </a:rPr>
            <a:t>ეკლარაციაში მოგების გადასახადის შემცირებისათვის დაჯარიმდება              (სსკ 132-ე მუხლი)</a:t>
          </a:r>
          <a:endParaRPr lang="en-US" sz="1100">
            <a:latin typeface="Sylfaen" pitchFamily="18" charset="0"/>
          </a:endParaRPr>
        </a:p>
      </dgm:t>
    </dgm:pt>
    <dgm:pt modelId="{04CF069F-3651-45EC-8CB2-537F82ED770E}" type="parTrans" cxnId="{A5AF3429-0E30-400C-8536-782BAA3591AF}">
      <dgm:prSet/>
      <dgm:spPr/>
      <dgm:t>
        <a:bodyPr/>
        <a:lstStyle/>
        <a:p>
          <a:endParaRPr lang="en-US"/>
        </a:p>
      </dgm:t>
    </dgm:pt>
    <dgm:pt modelId="{2E046194-F887-406D-81AC-930F2EA93112}" type="sibTrans" cxnId="{A5AF3429-0E30-400C-8536-782BAA3591AF}">
      <dgm:prSet/>
      <dgm:spPr/>
      <dgm:t>
        <a:bodyPr/>
        <a:lstStyle/>
        <a:p>
          <a:endParaRPr lang="en-US"/>
        </a:p>
      </dgm:t>
    </dgm:pt>
    <dgm:pt modelId="{C05276AB-2B37-4F03-80CB-53681018626A}">
      <dgm:prSet custT="1"/>
      <dgm:spPr/>
      <dgm:t>
        <a:bodyPr/>
        <a:lstStyle/>
        <a:p>
          <a:r>
            <a:rPr lang="en-US" sz="1100">
              <a:latin typeface="Sylfaen" pitchFamily="18" charset="0"/>
            </a:rPr>
            <a:t>ს</a:t>
          </a:r>
          <a:r>
            <a:rPr lang="ka-GE" sz="1100">
              <a:latin typeface="Sylfaen" pitchFamily="18" charset="0"/>
            </a:rPr>
            <a:t>აწარმომ ნაგებობის აშენებისთვის გამოიყენა 12 000 აგური</a:t>
          </a:r>
          <a:endParaRPr lang="en-US" sz="1100">
            <a:latin typeface="Sylfaen" pitchFamily="18" charset="0"/>
          </a:endParaRPr>
        </a:p>
      </dgm:t>
    </dgm:pt>
    <dgm:pt modelId="{9EB67732-3D77-4837-997C-BE4062F9BB54}" type="parTrans" cxnId="{7783C2E7-41B4-47B6-9CA5-1BB8398934BA}">
      <dgm:prSet/>
      <dgm:spPr/>
      <dgm:t>
        <a:bodyPr/>
        <a:lstStyle/>
        <a:p>
          <a:endParaRPr lang="en-US"/>
        </a:p>
      </dgm:t>
    </dgm:pt>
    <dgm:pt modelId="{1C343C98-C3DC-43FC-9D7D-049EA64FCAFE}" type="sibTrans" cxnId="{7783C2E7-41B4-47B6-9CA5-1BB8398934BA}">
      <dgm:prSet/>
      <dgm:spPr/>
      <dgm:t>
        <a:bodyPr/>
        <a:lstStyle/>
        <a:p>
          <a:endParaRPr lang="en-US"/>
        </a:p>
      </dgm:t>
    </dgm:pt>
    <dgm:pt modelId="{5E6CAE7C-1E1C-4C8B-A149-F2DF7D7EB064}">
      <dgm:prSet custT="1"/>
      <dgm:spPr/>
      <dgm:t>
        <a:bodyPr/>
        <a:lstStyle/>
        <a:p>
          <a:r>
            <a:rPr lang="en-US" sz="1100">
              <a:latin typeface="Sylfaen" pitchFamily="18" charset="0"/>
            </a:rPr>
            <a:t>წ</a:t>
          </a:r>
          <a:r>
            <a:rPr lang="ka-GE" sz="1100">
              <a:latin typeface="Sylfaen" pitchFamily="18" charset="0"/>
            </a:rPr>
            <a:t>ლის ბოლოს სასაქონლო-მატერიალურ ფასეულობებში ასახა      8 000 აგური </a:t>
          </a:r>
          <a:endParaRPr lang="en-US" sz="1100">
            <a:latin typeface="Sylfaen" pitchFamily="18" charset="0"/>
          </a:endParaRPr>
        </a:p>
      </dgm:t>
    </dgm:pt>
    <dgm:pt modelId="{7A04CAFD-4178-42C6-A8A9-9AEDE02E722B}" type="parTrans" cxnId="{A47543C1-8558-49A7-94BE-6DF9504E127C}">
      <dgm:prSet/>
      <dgm:spPr/>
      <dgm:t>
        <a:bodyPr/>
        <a:lstStyle/>
        <a:p>
          <a:endParaRPr lang="en-US"/>
        </a:p>
      </dgm:t>
    </dgm:pt>
    <dgm:pt modelId="{3EE77292-9272-400D-BC65-462F2FD015CD}" type="sibTrans" cxnId="{A47543C1-8558-49A7-94BE-6DF9504E127C}">
      <dgm:prSet/>
      <dgm:spPr/>
      <dgm:t>
        <a:bodyPr/>
        <a:lstStyle/>
        <a:p>
          <a:endParaRPr lang="en-US"/>
        </a:p>
      </dgm:t>
    </dgm:pt>
    <dgm:pt modelId="{17C847F2-669A-48B2-9680-84508B695C78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იმავე წელს ექსპლუატაციაში შესული ნაგებობის ღირებულებაში აისახა 12 000 აგურის ღირებულება და სრულად გამოქვითა</a:t>
          </a:r>
          <a:endParaRPr lang="en-US" sz="1100">
            <a:latin typeface="Sylfaen" pitchFamily="18" charset="0"/>
          </a:endParaRPr>
        </a:p>
      </dgm:t>
    </dgm:pt>
    <dgm:pt modelId="{55E7EDD5-EE8F-4B88-8209-DACAEFE77D1C}" type="parTrans" cxnId="{93105863-3AE0-49E5-9824-B1649B2141C2}">
      <dgm:prSet/>
      <dgm:spPr/>
      <dgm:t>
        <a:bodyPr/>
        <a:lstStyle/>
        <a:p>
          <a:endParaRPr lang="en-US"/>
        </a:p>
      </dgm:t>
    </dgm:pt>
    <dgm:pt modelId="{AEFE4271-258B-4D82-839A-F463DCB5C72A}" type="sibTrans" cxnId="{93105863-3AE0-49E5-9824-B1649B2141C2}">
      <dgm:prSet/>
      <dgm:spPr/>
      <dgm:t>
        <a:bodyPr/>
        <a:lstStyle/>
        <a:p>
          <a:endParaRPr lang="en-US"/>
        </a:p>
      </dgm:t>
    </dgm:pt>
    <dgm:pt modelId="{DC3B593F-E6DF-42EC-AA2C-A9ED8C5E853E}">
      <dgm:prSet custT="1"/>
      <dgm:spPr/>
      <dgm:t>
        <a:bodyPr/>
        <a:lstStyle/>
        <a:p>
          <a:r>
            <a:rPr lang="ka-GE" sz="1100">
              <a:latin typeface="Sylfaen" pitchFamily="18" charset="0"/>
            </a:rPr>
            <a:t>საწარმომ საანგარიშო წელი დაასრულა მოგებით</a:t>
          </a:r>
          <a:endParaRPr lang="en-US" sz="1100">
            <a:latin typeface="Sylfaen" pitchFamily="18" charset="0"/>
          </a:endParaRPr>
        </a:p>
      </dgm:t>
    </dgm:pt>
    <dgm:pt modelId="{D72BDB7A-AE11-4BDD-BB2B-8085F786A3A9}" type="parTrans" cxnId="{006C53C7-2064-4868-85C6-F051614193DC}">
      <dgm:prSet/>
      <dgm:spPr/>
      <dgm:t>
        <a:bodyPr/>
        <a:lstStyle/>
        <a:p>
          <a:endParaRPr lang="en-US"/>
        </a:p>
      </dgm:t>
    </dgm:pt>
    <dgm:pt modelId="{81A51A54-8327-4053-A2CA-1357D8DF9734}" type="sibTrans" cxnId="{006C53C7-2064-4868-85C6-F051614193DC}">
      <dgm:prSet/>
      <dgm:spPr/>
      <dgm:t>
        <a:bodyPr/>
        <a:lstStyle/>
        <a:p>
          <a:endParaRPr lang="en-US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X="172399" custScaleY="85174" custLinFactNeighborX="16882" custLinFactNeighborY="-92928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E401CA66-E0CC-4580-B865-916053515C0A}" type="pres">
      <dgm:prSet presAssocID="{02B9985B-7F57-43D5-A167-ED9248916466}" presName="Name13" presStyleLbl="parChTrans1D2" presStyleIdx="0" presStyleCnt="10"/>
      <dgm:spPr/>
      <dgm:t>
        <a:bodyPr/>
        <a:lstStyle/>
        <a:p>
          <a:endParaRPr lang="en-US"/>
        </a:p>
      </dgm:t>
    </dgm:pt>
    <dgm:pt modelId="{502E3CA8-4633-4F6E-956E-8D77AF0B9A67}" type="pres">
      <dgm:prSet presAssocID="{EC4D90D5-A3B7-4A12-88DA-77AA7E9A9696}" presName="childText" presStyleLbl="bgAcc1" presStyleIdx="0" presStyleCnt="10" custScaleX="186908" custScaleY="169305" custLinFactNeighborX="12746" custLinFactNeighborY="-302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317D2F-48EA-4414-B8C3-0F0DF1020FA4}" type="pres">
      <dgm:prSet presAssocID="{C902E2DB-BEC8-4856-BA4D-E8C3C7168B79}" presName="Name13" presStyleLbl="parChTrans1D2" presStyleIdx="1" presStyleCnt="10"/>
      <dgm:spPr/>
      <dgm:t>
        <a:bodyPr/>
        <a:lstStyle/>
        <a:p>
          <a:endParaRPr lang="en-US"/>
        </a:p>
      </dgm:t>
    </dgm:pt>
    <dgm:pt modelId="{06166254-EAD0-4311-851E-F063E7192781}" type="pres">
      <dgm:prSet presAssocID="{2A593D08-6C4F-4893-8DEF-0F179E451227}" presName="childText" presStyleLbl="bgAcc1" presStyleIdx="1" presStyleCnt="10" custScaleX="183763" custScaleY="210216" custLinFactNeighborX="13967" custLinFactNeighborY="-313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DC0A78-E0F7-49BA-94F7-90F8325464B0}" type="pres">
      <dgm:prSet presAssocID="{9EB67732-3D77-4837-997C-BE4062F9BB54}" presName="Name13" presStyleLbl="parChTrans1D2" presStyleIdx="2" presStyleCnt="10"/>
      <dgm:spPr/>
      <dgm:t>
        <a:bodyPr/>
        <a:lstStyle/>
        <a:p>
          <a:endParaRPr lang="en-US"/>
        </a:p>
      </dgm:t>
    </dgm:pt>
    <dgm:pt modelId="{A0FCCB2E-3A45-460E-890E-5C6DC46BDDA2}" type="pres">
      <dgm:prSet presAssocID="{C05276AB-2B37-4F03-80CB-53681018626A}" presName="childText" presStyleLbl="bgAcc1" presStyleIdx="2" presStyleCnt="10" custScaleX="182228" custScaleY="164236" custLinFactNeighborX="16052" custLinFactNeighborY="-3804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535EEA-AF24-4D00-970F-61BCA10C7B8D}" type="pres">
      <dgm:prSet presAssocID="{7A04CAFD-4178-42C6-A8A9-9AEDE02E722B}" presName="Name13" presStyleLbl="parChTrans1D2" presStyleIdx="3" presStyleCnt="10"/>
      <dgm:spPr/>
      <dgm:t>
        <a:bodyPr/>
        <a:lstStyle/>
        <a:p>
          <a:endParaRPr lang="en-US"/>
        </a:p>
      </dgm:t>
    </dgm:pt>
    <dgm:pt modelId="{35EFBF09-AA66-4304-8BE8-6A3B95A020A2}" type="pres">
      <dgm:prSet presAssocID="{5E6CAE7C-1E1C-4C8B-A149-F2DF7D7EB064}" presName="childText" presStyleLbl="bgAcc1" presStyleIdx="3" presStyleCnt="10" custScaleX="178894" custScaleY="174489" custLinFactNeighborX="12792" custLinFactNeighborY="-2389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0B4F22A-5BC8-4AC6-9321-5271CACAE997}" type="pres">
      <dgm:prSet presAssocID="{55E7EDD5-EE8F-4B88-8209-DACAEFE77D1C}" presName="Name13" presStyleLbl="parChTrans1D2" presStyleIdx="4" presStyleCnt="10"/>
      <dgm:spPr/>
      <dgm:t>
        <a:bodyPr/>
        <a:lstStyle/>
        <a:p>
          <a:endParaRPr lang="en-US"/>
        </a:p>
      </dgm:t>
    </dgm:pt>
    <dgm:pt modelId="{0031B314-4A60-4846-BBD6-C3C364861FA3}" type="pres">
      <dgm:prSet presAssocID="{17C847F2-669A-48B2-9680-84508B695C78}" presName="childText" presStyleLbl="bgAcc1" presStyleIdx="4" presStyleCnt="10" custScaleX="170265" custScaleY="240048" custLinFactNeighborX="13977" custLinFactNeighborY="-1946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04CF3C6-8431-4386-8A6E-E12A8B99F58C}" type="pres">
      <dgm:prSet presAssocID="{D72BDB7A-AE11-4BDD-BB2B-8085F786A3A9}" presName="Name13" presStyleLbl="parChTrans1D2" presStyleIdx="5" presStyleCnt="10"/>
      <dgm:spPr/>
      <dgm:t>
        <a:bodyPr/>
        <a:lstStyle/>
        <a:p>
          <a:endParaRPr lang="en-US"/>
        </a:p>
      </dgm:t>
    </dgm:pt>
    <dgm:pt modelId="{5102DF56-4D04-4FA2-A9E3-525FE7572F7E}" type="pres">
      <dgm:prSet presAssocID="{DC3B593F-E6DF-42EC-AA2C-A9ED8C5E853E}" presName="childText" presStyleLbl="bgAcc1" presStyleIdx="5" presStyleCnt="10" custScaleX="166159" custScaleY="118524" custLinFactNeighborX="15064" custLinFactNeighborY="-1606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X="230901" custScaleY="83335" custLinFactNeighborX="1306" custLinFactNeighborY="-96138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584661F5-5507-495B-A407-8A7C5FB47BFB}" type="pres">
      <dgm:prSet presAssocID="{F528A14A-AF5E-44E4-A87B-FFE84FA0635C}" presName="Name13" presStyleLbl="parChTrans1D2" presStyleIdx="6" presStyleCnt="10"/>
      <dgm:spPr/>
      <dgm:t>
        <a:bodyPr/>
        <a:lstStyle/>
        <a:p>
          <a:endParaRPr lang="en-US"/>
        </a:p>
      </dgm:t>
    </dgm:pt>
    <dgm:pt modelId="{811180F8-985E-43C1-93D2-0134FBDCA749}" type="pres">
      <dgm:prSet presAssocID="{33991C9A-45FF-4E3A-85EA-5775C1E59D36}" presName="childText" presStyleLbl="bgAcc1" presStyleIdx="6" presStyleCnt="10" custScaleX="216990" custScaleY="192372" custLinFactNeighborX="-15335" custLinFactNeighborY="-1003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73286C-BE2C-4BDC-AB7F-83A56B85C3BA}" type="pres">
      <dgm:prSet presAssocID="{3F98D161-D752-4940-A3D1-1ED95BE5267D}" presName="Name13" presStyleLbl="parChTrans1D2" presStyleIdx="7" presStyleCnt="10"/>
      <dgm:spPr/>
      <dgm:t>
        <a:bodyPr/>
        <a:lstStyle/>
        <a:p>
          <a:endParaRPr lang="en-US"/>
        </a:p>
      </dgm:t>
    </dgm:pt>
    <dgm:pt modelId="{F5A3E357-4324-493A-86ED-EC691E29B736}" type="pres">
      <dgm:prSet presAssocID="{9C07E8BA-B3FD-42C8-B782-31F94FDE4DD6}" presName="childText" presStyleLbl="bgAcc1" presStyleIdx="7" presStyleCnt="10" custScaleX="219636" custScaleY="313415" custLinFactNeighborX="-10946" custLinFactNeighborY="-92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X="176171" custScaleY="84722" custLinFactNeighborX="-11225" custLinFactNeighborY="-97851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EE9D00C4-D2C7-4FC5-8294-1E69973FB5F8}" type="pres">
      <dgm:prSet presAssocID="{63BFCA6C-BEC4-435A-8E72-0F4C0248610F}" presName="Name13" presStyleLbl="parChTrans1D2" presStyleIdx="8" presStyleCnt="10"/>
      <dgm:spPr/>
      <dgm:t>
        <a:bodyPr/>
        <a:lstStyle/>
        <a:p>
          <a:endParaRPr lang="en-US"/>
        </a:p>
      </dgm:t>
    </dgm:pt>
    <dgm:pt modelId="{5833CB5C-BF6D-4796-A3D1-E840B57D7143}" type="pres">
      <dgm:prSet presAssocID="{B4D11B42-E642-4237-B8F9-795C9B3B1616}" presName="childText" presStyleLbl="bgAcc1" presStyleIdx="8" presStyleCnt="10" custScaleX="179542" custScaleY="224136" custLinFactNeighborX="-23031" custLinFactNeighborY="-117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4A5C1A-F165-419D-AF4E-5B55115246BA}" type="pres">
      <dgm:prSet presAssocID="{04CF069F-3651-45EC-8CB2-537F82ED770E}" presName="Name13" presStyleLbl="parChTrans1D2" presStyleIdx="9" presStyleCnt="10"/>
      <dgm:spPr/>
      <dgm:t>
        <a:bodyPr/>
        <a:lstStyle/>
        <a:p>
          <a:endParaRPr lang="en-US"/>
        </a:p>
      </dgm:t>
    </dgm:pt>
    <dgm:pt modelId="{9272F942-0445-4013-9BB5-584A45F92046}" type="pres">
      <dgm:prSet presAssocID="{29A998F4-CA6D-4B77-B703-EBB58EDD4D4D}" presName="childText" presStyleLbl="bgAcc1" presStyleIdx="9" presStyleCnt="10" custScaleX="177859" custScaleY="205925" custLinFactNeighborX="-23150" custLinFactNeighborY="1318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ED39D44-B9EA-418C-A560-592B3E00AE9E}" srcId="{0864151C-55A8-4402-A51E-35DDE1DCFDCF}" destId="{33991C9A-45FF-4E3A-85EA-5775C1E59D36}" srcOrd="0" destOrd="0" parTransId="{F528A14A-AF5E-44E4-A87B-FFE84FA0635C}" sibTransId="{4A188E4D-4188-49AC-9598-D53B6D0CF827}"/>
    <dgm:cxn modelId="{E3159E6B-5920-477B-BEFD-3069C09FA239}" type="presOf" srcId="{33991C9A-45FF-4E3A-85EA-5775C1E59D36}" destId="{811180F8-985E-43C1-93D2-0134FBDCA749}" srcOrd="0" destOrd="0" presId="urn:microsoft.com/office/officeart/2005/8/layout/hierarchy3"/>
    <dgm:cxn modelId="{D9548E5C-E264-4BEF-8C76-0C1E2911022F}" type="presOf" srcId="{F528A14A-AF5E-44E4-A87B-FFE84FA0635C}" destId="{584661F5-5507-495B-A407-8A7C5FB47BFB}" srcOrd="0" destOrd="0" presId="urn:microsoft.com/office/officeart/2005/8/layout/hierarchy3"/>
    <dgm:cxn modelId="{F70FCFE0-EAD8-46B2-8883-423F734FFEEB}" srcId="{6EDDC9A4-7743-45A1-A47F-DDC8AA334378}" destId="{2A593D08-6C4F-4893-8DEF-0F179E451227}" srcOrd="1" destOrd="0" parTransId="{C902E2DB-BEC8-4856-BA4D-E8C3C7168B79}" sibTransId="{8B01C6E7-502C-4DDA-AD2D-4A3C9360150F}"/>
    <dgm:cxn modelId="{53BA9CA0-C3A1-4B47-B059-6082719435C4}" type="presOf" srcId="{D72BDB7A-AE11-4BDD-BB2B-8085F786A3A9}" destId="{904CF3C6-8431-4386-8A6E-E12A8B99F58C}" srcOrd="0" destOrd="0" presId="urn:microsoft.com/office/officeart/2005/8/layout/hierarchy3"/>
    <dgm:cxn modelId="{38E471C0-5F63-4EFD-ABE2-98688A291EB5}" type="presOf" srcId="{0864151C-55A8-4402-A51E-35DDE1DCFDCF}" destId="{CCF1B5AD-441C-4182-AB14-F5EBF8654620}" srcOrd="0" destOrd="0" presId="urn:microsoft.com/office/officeart/2005/8/layout/hierarchy3"/>
    <dgm:cxn modelId="{A47543C1-8558-49A7-94BE-6DF9504E127C}" srcId="{6EDDC9A4-7743-45A1-A47F-DDC8AA334378}" destId="{5E6CAE7C-1E1C-4C8B-A149-F2DF7D7EB064}" srcOrd="3" destOrd="0" parTransId="{7A04CAFD-4178-42C6-A8A9-9AEDE02E722B}" sibTransId="{3EE77292-9272-400D-BC65-462F2FD015CD}"/>
    <dgm:cxn modelId="{107E6C00-8A50-4B07-9996-D178D367E38C}" type="presOf" srcId="{9EB67732-3D77-4837-997C-BE4062F9BB54}" destId="{6BDC0A78-E0F7-49BA-94F7-90F8325464B0}" srcOrd="0" destOrd="0" presId="urn:microsoft.com/office/officeart/2005/8/layout/hierarchy3"/>
    <dgm:cxn modelId="{5FD88AF3-3A1B-45D0-AFA1-9E46C97ED9F9}" type="presOf" srcId="{2A593D08-6C4F-4893-8DEF-0F179E451227}" destId="{06166254-EAD0-4311-851E-F063E7192781}" srcOrd="0" destOrd="0" presId="urn:microsoft.com/office/officeart/2005/8/layout/hierarchy3"/>
    <dgm:cxn modelId="{AE520548-0B42-4095-96F8-570D17393AD1}" type="presOf" srcId="{DC3B593F-E6DF-42EC-AA2C-A9ED8C5E853E}" destId="{5102DF56-4D04-4FA2-A9E3-525FE7572F7E}" srcOrd="0" destOrd="0" presId="urn:microsoft.com/office/officeart/2005/8/layout/hierarchy3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C635285C-E76F-438F-AD88-49B501D4FCD4}" srcId="{E40EDAB5-D188-4812-A61A-95A9AC19C0AE}" destId="{B4D11B42-E642-4237-B8F9-795C9B3B1616}" srcOrd="0" destOrd="0" parTransId="{63BFCA6C-BEC4-435A-8E72-0F4C0248610F}" sibTransId="{AABBDE0A-B9EF-4CAF-B4FA-89ECFE64C588}"/>
    <dgm:cxn modelId="{EE62403A-C20F-4130-B2C7-3E7FD002D887}" type="presOf" srcId="{E40EDAB5-D188-4812-A61A-95A9AC19C0AE}" destId="{FA81A31F-68B4-47C4-B547-823393526F80}" srcOrd="1" destOrd="0" presId="urn:microsoft.com/office/officeart/2005/8/layout/hierarchy3"/>
    <dgm:cxn modelId="{4D25D39A-4805-43A6-914A-37BA57A762FD}" type="presOf" srcId="{C902E2DB-BEC8-4856-BA4D-E8C3C7168B79}" destId="{F1317D2F-48EA-4414-B8C3-0F0DF1020FA4}" srcOrd="0" destOrd="0" presId="urn:microsoft.com/office/officeart/2005/8/layout/hierarchy3"/>
    <dgm:cxn modelId="{D4D6FEB2-8EF9-4559-9102-81998101053C}" type="presOf" srcId="{3F98D161-D752-4940-A3D1-1ED95BE5267D}" destId="{5873286C-BE2C-4BDC-AB7F-83A56B85C3BA}" srcOrd="0" destOrd="0" presId="urn:microsoft.com/office/officeart/2005/8/layout/hierarchy3"/>
    <dgm:cxn modelId="{1C771BEC-A3E5-4839-9716-BEE51DC681BF}" type="presOf" srcId="{9C07E8BA-B3FD-42C8-B782-31F94FDE4DD6}" destId="{F5A3E357-4324-493A-86ED-EC691E29B736}" srcOrd="0" destOrd="0" presId="urn:microsoft.com/office/officeart/2005/8/layout/hierarchy3"/>
    <dgm:cxn modelId="{ED0ED9D4-E112-4157-9BB7-2A5522E797F2}" type="presOf" srcId="{6EDDC9A4-7743-45A1-A47F-DDC8AA334378}" destId="{1A83EF98-3231-40EA-B1D6-7E43DBA651A6}" srcOrd="0" destOrd="0" presId="urn:microsoft.com/office/officeart/2005/8/layout/hierarchy3"/>
    <dgm:cxn modelId="{69C55A67-CCD4-45F6-B632-A3ED09F98C2B}" type="presOf" srcId="{B4D11B42-E642-4237-B8F9-795C9B3B1616}" destId="{5833CB5C-BF6D-4796-A3D1-E840B57D7143}" srcOrd="0" destOrd="0" presId="urn:microsoft.com/office/officeart/2005/8/layout/hierarchy3"/>
    <dgm:cxn modelId="{AFFBBC11-DD5B-4A8B-A194-63B0FCA86D56}" type="presOf" srcId="{29A998F4-CA6D-4B77-B703-EBB58EDD4D4D}" destId="{9272F942-0445-4013-9BB5-584A45F92046}" srcOrd="0" destOrd="0" presId="urn:microsoft.com/office/officeart/2005/8/layout/hierarchy3"/>
    <dgm:cxn modelId="{23CFB478-224D-47F8-88D0-6AFAD3535E73}" type="presOf" srcId="{E40EDAB5-D188-4812-A61A-95A9AC19C0AE}" destId="{A52CC481-1E94-45D5-998C-116D7F06F43C}" srcOrd="0" destOrd="0" presId="urn:microsoft.com/office/officeart/2005/8/layout/hierarchy3"/>
    <dgm:cxn modelId="{D711A290-7094-471B-918A-88BBB6EC4CF8}" type="presOf" srcId="{EC4D90D5-A3B7-4A12-88DA-77AA7E9A9696}" destId="{502E3CA8-4633-4F6E-956E-8D77AF0B9A67}" srcOrd="0" destOrd="0" presId="urn:microsoft.com/office/officeart/2005/8/layout/hierarchy3"/>
    <dgm:cxn modelId="{BD7C94F7-2CD8-4EA7-982C-F40848B5C4C1}" type="presOf" srcId="{5E6CAE7C-1E1C-4C8B-A149-F2DF7D7EB064}" destId="{35EFBF09-AA66-4304-8BE8-6A3B95A020A2}" srcOrd="0" destOrd="0" presId="urn:microsoft.com/office/officeart/2005/8/layout/hierarchy3"/>
    <dgm:cxn modelId="{C3A66061-6EB8-4141-B886-903915EF196C}" type="presOf" srcId="{0864151C-55A8-4402-A51E-35DDE1DCFDCF}" destId="{F5A8D68E-1317-4112-8179-3D951CA9F398}" srcOrd="1" destOrd="0" presId="urn:microsoft.com/office/officeart/2005/8/layout/hierarchy3"/>
    <dgm:cxn modelId="{7E5FE1D3-6497-4D48-AA91-F9595787E3C9}" type="presOf" srcId="{7A04CAFD-4178-42C6-A8A9-9AEDE02E722B}" destId="{05535EEA-AF24-4D00-970F-61BCA10C7B8D}" srcOrd="0" destOrd="0" presId="urn:microsoft.com/office/officeart/2005/8/layout/hierarchy3"/>
    <dgm:cxn modelId="{DC200AAF-BCCE-4F9B-A90E-875670731704}" type="presOf" srcId="{17C847F2-669A-48B2-9680-84508B695C78}" destId="{0031B314-4A60-4846-BBD6-C3C364861FA3}" srcOrd="0" destOrd="0" presId="urn:microsoft.com/office/officeart/2005/8/layout/hierarchy3"/>
    <dgm:cxn modelId="{CC61CAD8-20F9-4D1B-8F00-82CF26AF7D3E}" srcId="{6EDDC9A4-7743-45A1-A47F-DDC8AA334378}" destId="{EC4D90D5-A3B7-4A12-88DA-77AA7E9A9696}" srcOrd="0" destOrd="0" parTransId="{02B9985B-7F57-43D5-A167-ED9248916466}" sibTransId="{C0C1723F-131E-443A-96FF-9BE700D1BD0D}"/>
    <dgm:cxn modelId="{70F9D784-19E7-480B-8729-9E7A77260EA5}" type="presOf" srcId="{C05276AB-2B37-4F03-80CB-53681018626A}" destId="{A0FCCB2E-3A45-460E-890E-5C6DC46BDDA2}" srcOrd="0" destOrd="0" presId="urn:microsoft.com/office/officeart/2005/8/layout/hierarchy3"/>
    <dgm:cxn modelId="{7783C2E7-41B4-47B6-9CA5-1BB8398934BA}" srcId="{6EDDC9A4-7743-45A1-A47F-DDC8AA334378}" destId="{C05276AB-2B37-4F03-80CB-53681018626A}" srcOrd="2" destOrd="0" parTransId="{9EB67732-3D77-4837-997C-BE4062F9BB54}" sibTransId="{1C343C98-C3DC-43FC-9D7D-049EA64FCAFE}"/>
    <dgm:cxn modelId="{93105863-3AE0-49E5-9824-B1649B2141C2}" srcId="{6EDDC9A4-7743-45A1-A47F-DDC8AA334378}" destId="{17C847F2-669A-48B2-9680-84508B695C78}" srcOrd="4" destOrd="0" parTransId="{55E7EDD5-EE8F-4B88-8209-DACAEFE77D1C}" sibTransId="{AEFE4271-258B-4D82-839A-F463DCB5C72A}"/>
    <dgm:cxn modelId="{BA0C631E-4E64-4313-804B-B990F9F823C6}" type="presOf" srcId="{55E7EDD5-EE8F-4B88-8209-DACAEFE77D1C}" destId="{60B4F22A-5BC8-4AC6-9321-5271CACAE997}" srcOrd="0" destOrd="0" presId="urn:microsoft.com/office/officeart/2005/8/layout/hierarchy3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2AB0336E-E4E6-47AE-817E-2891EA8504FF}" type="presOf" srcId="{6EDDC9A4-7743-45A1-A47F-DDC8AA334378}" destId="{8E010497-E5A8-4319-AFB0-5D34092ECD88}" srcOrd="1" destOrd="0" presId="urn:microsoft.com/office/officeart/2005/8/layout/hierarchy3"/>
    <dgm:cxn modelId="{A5AF3429-0E30-400C-8536-782BAA3591AF}" srcId="{E40EDAB5-D188-4812-A61A-95A9AC19C0AE}" destId="{29A998F4-CA6D-4B77-B703-EBB58EDD4D4D}" srcOrd="1" destOrd="0" parTransId="{04CF069F-3651-45EC-8CB2-537F82ED770E}" sibTransId="{2E046194-F887-406D-81AC-930F2EA93112}"/>
    <dgm:cxn modelId="{07E7D015-618F-4E06-95D2-8EC7165F49C3}" type="presOf" srcId="{AF2C8C0F-097D-4DC9-9C67-E8D19F634135}" destId="{B388476D-662D-499E-86FF-075E40B9B116}" srcOrd="0" destOrd="0" presId="urn:microsoft.com/office/officeart/2005/8/layout/hierarchy3"/>
    <dgm:cxn modelId="{CA529B0A-8134-4EFB-9EC0-F8A496D22F32}" type="presOf" srcId="{63BFCA6C-BEC4-435A-8E72-0F4C0248610F}" destId="{EE9D00C4-D2C7-4FC5-8294-1E69973FB5F8}" srcOrd="0" destOrd="0" presId="urn:microsoft.com/office/officeart/2005/8/layout/hierarchy3"/>
    <dgm:cxn modelId="{F1A246DA-43D0-43B7-9A06-0955AA36BCA2}" type="presOf" srcId="{04CF069F-3651-45EC-8CB2-537F82ED770E}" destId="{6A4A5C1A-F165-419D-AF4E-5B55115246BA}" srcOrd="0" destOrd="0" presId="urn:microsoft.com/office/officeart/2005/8/layout/hierarchy3"/>
    <dgm:cxn modelId="{55A8A129-A5D9-446E-8C24-4A7E5EDDBBDC}" srcId="{0864151C-55A8-4402-A51E-35DDE1DCFDCF}" destId="{9C07E8BA-B3FD-42C8-B782-31F94FDE4DD6}" srcOrd="1" destOrd="0" parTransId="{3F98D161-D752-4940-A3D1-1ED95BE5267D}" sibTransId="{FD503510-49B1-4365-B7AF-30C80A18DA9B}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006C53C7-2064-4868-85C6-F051614193DC}" srcId="{6EDDC9A4-7743-45A1-A47F-DDC8AA334378}" destId="{DC3B593F-E6DF-42EC-AA2C-A9ED8C5E853E}" srcOrd="5" destOrd="0" parTransId="{D72BDB7A-AE11-4BDD-BB2B-8085F786A3A9}" sibTransId="{81A51A54-8327-4053-A2CA-1357D8DF9734}"/>
    <dgm:cxn modelId="{3545CC3D-0C4E-465C-ADCC-CFF7394A11DB}" type="presOf" srcId="{02B9985B-7F57-43D5-A167-ED9248916466}" destId="{E401CA66-E0CC-4580-B865-916053515C0A}" srcOrd="0" destOrd="0" presId="urn:microsoft.com/office/officeart/2005/8/layout/hierarchy3"/>
    <dgm:cxn modelId="{36554D7F-B5E3-4627-8E67-FFAA35F15565}" type="presParOf" srcId="{B388476D-662D-499E-86FF-075E40B9B116}" destId="{4CCE11F2-9671-4C6B-9F76-2C10D78361EF}" srcOrd="0" destOrd="0" presId="urn:microsoft.com/office/officeart/2005/8/layout/hierarchy3"/>
    <dgm:cxn modelId="{3ACFB14E-C443-4F42-BC97-ADE7F6F06B3C}" type="presParOf" srcId="{4CCE11F2-9671-4C6B-9F76-2C10D78361EF}" destId="{C557614C-F630-4D5F-BE22-AB9FC945D279}" srcOrd="0" destOrd="0" presId="urn:microsoft.com/office/officeart/2005/8/layout/hierarchy3"/>
    <dgm:cxn modelId="{90B84673-75E7-40B1-836B-DE0DF9E91589}" type="presParOf" srcId="{C557614C-F630-4D5F-BE22-AB9FC945D279}" destId="{1A83EF98-3231-40EA-B1D6-7E43DBA651A6}" srcOrd="0" destOrd="0" presId="urn:microsoft.com/office/officeart/2005/8/layout/hierarchy3"/>
    <dgm:cxn modelId="{94EBB230-928E-44DC-BA23-8954F9D80E36}" type="presParOf" srcId="{C557614C-F630-4D5F-BE22-AB9FC945D279}" destId="{8E010497-E5A8-4319-AFB0-5D34092ECD88}" srcOrd="1" destOrd="0" presId="urn:microsoft.com/office/officeart/2005/8/layout/hierarchy3"/>
    <dgm:cxn modelId="{6EF092FF-62B0-46B3-B864-D129E65AD5A0}" type="presParOf" srcId="{4CCE11F2-9671-4C6B-9F76-2C10D78361EF}" destId="{2F8125D7-8EE8-4988-87E0-9DDFA76BED4A}" srcOrd="1" destOrd="0" presId="urn:microsoft.com/office/officeart/2005/8/layout/hierarchy3"/>
    <dgm:cxn modelId="{BE50B1C3-21E3-4B41-B4DC-D3475B0427BB}" type="presParOf" srcId="{2F8125D7-8EE8-4988-87E0-9DDFA76BED4A}" destId="{E401CA66-E0CC-4580-B865-916053515C0A}" srcOrd="0" destOrd="0" presId="urn:microsoft.com/office/officeart/2005/8/layout/hierarchy3"/>
    <dgm:cxn modelId="{C4F47064-D4FF-4AF1-90A6-AB90CD219A1D}" type="presParOf" srcId="{2F8125D7-8EE8-4988-87E0-9DDFA76BED4A}" destId="{502E3CA8-4633-4F6E-956E-8D77AF0B9A67}" srcOrd="1" destOrd="0" presId="urn:microsoft.com/office/officeart/2005/8/layout/hierarchy3"/>
    <dgm:cxn modelId="{7314333B-C97D-4330-9B2F-69FBE1A18248}" type="presParOf" srcId="{2F8125D7-8EE8-4988-87E0-9DDFA76BED4A}" destId="{F1317D2F-48EA-4414-B8C3-0F0DF1020FA4}" srcOrd="2" destOrd="0" presId="urn:microsoft.com/office/officeart/2005/8/layout/hierarchy3"/>
    <dgm:cxn modelId="{7AB4CB4D-8306-48D2-B96D-E49F5CA72991}" type="presParOf" srcId="{2F8125D7-8EE8-4988-87E0-9DDFA76BED4A}" destId="{06166254-EAD0-4311-851E-F063E7192781}" srcOrd="3" destOrd="0" presId="urn:microsoft.com/office/officeart/2005/8/layout/hierarchy3"/>
    <dgm:cxn modelId="{7DE09646-A37C-44C2-9103-1D2E6DE4D32B}" type="presParOf" srcId="{2F8125D7-8EE8-4988-87E0-9DDFA76BED4A}" destId="{6BDC0A78-E0F7-49BA-94F7-90F8325464B0}" srcOrd="4" destOrd="0" presId="urn:microsoft.com/office/officeart/2005/8/layout/hierarchy3"/>
    <dgm:cxn modelId="{7EEB2B09-E102-4B41-BC64-CBF8987E86A3}" type="presParOf" srcId="{2F8125D7-8EE8-4988-87E0-9DDFA76BED4A}" destId="{A0FCCB2E-3A45-460E-890E-5C6DC46BDDA2}" srcOrd="5" destOrd="0" presId="urn:microsoft.com/office/officeart/2005/8/layout/hierarchy3"/>
    <dgm:cxn modelId="{7BD723F0-DA98-4B58-AA5A-805482FD65BC}" type="presParOf" srcId="{2F8125D7-8EE8-4988-87E0-9DDFA76BED4A}" destId="{05535EEA-AF24-4D00-970F-61BCA10C7B8D}" srcOrd="6" destOrd="0" presId="urn:microsoft.com/office/officeart/2005/8/layout/hierarchy3"/>
    <dgm:cxn modelId="{63F90DF9-AFFB-4FC3-8B9A-6B8ACB0713A3}" type="presParOf" srcId="{2F8125D7-8EE8-4988-87E0-9DDFA76BED4A}" destId="{35EFBF09-AA66-4304-8BE8-6A3B95A020A2}" srcOrd="7" destOrd="0" presId="urn:microsoft.com/office/officeart/2005/8/layout/hierarchy3"/>
    <dgm:cxn modelId="{3F2686D8-3A33-4225-8C99-717557699165}" type="presParOf" srcId="{2F8125D7-8EE8-4988-87E0-9DDFA76BED4A}" destId="{60B4F22A-5BC8-4AC6-9321-5271CACAE997}" srcOrd="8" destOrd="0" presId="urn:microsoft.com/office/officeart/2005/8/layout/hierarchy3"/>
    <dgm:cxn modelId="{982F636A-7276-49D6-9280-5467C1F3EE08}" type="presParOf" srcId="{2F8125D7-8EE8-4988-87E0-9DDFA76BED4A}" destId="{0031B314-4A60-4846-BBD6-C3C364861FA3}" srcOrd="9" destOrd="0" presId="urn:microsoft.com/office/officeart/2005/8/layout/hierarchy3"/>
    <dgm:cxn modelId="{612AFE54-EC26-45BE-A8A1-325B7AB16B22}" type="presParOf" srcId="{2F8125D7-8EE8-4988-87E0-9DDFA76BED4A}" destId="{904CF3C6-8431-4386-8A6E-E12A8B99F58C}" srcOrd="10" destOrd="0" presId="urn:microsoft.com/office/officeart/2005/8/layout/hierarchy3"/>
    <dgm:cxn modelId="{7B4314C7-D09B-43E2-A181-97F512D98CD9}" type="presParOf" srcId="{2F8125D7-8EE8-4988-87E0-9DDFA76BED4A}" destId="{5102DF56-4D04-4FA2-A9E3-525FE7572F7E}" srcOrd="11" destOrd="0" presId="urn:microsoft.com/office/officeart/2005/8/layout/hierarchy3"/>
    <dgm:cxn modelId="{E543C2F1-9042-4971-A9F5-0B991D5D5299}" type="presParOf" srcId="{B388476D-662D-499E-86FF-075E40B9B116}" destId="{2FB5DE3C-867A-44B8-89CD-BAF599600FD9}" srcOrd="1" destOrd="0" presId="urn:microsoft.com/office/officeart/2005/8/layout/hierarchy3"/>
    <dgm:cxn modelId="{656AAD4B-5D5C-41E1-BE88-F3A5CE21C053}" type="presParOf" srcId="{2FB5DE3C-867A-44B8-89CD-BAF599600FD9}" destId="{9DE9E381-FFCB-4D13-B9AA-C091B657A585}" srcOrd="0" destOrd="0" presId="urn:microsoft.com/office/officeart/2005/8/layout/hierarchy3"/>
    <dgm:cxn modelId="{0EFD4C17-8E40-4BB8-81A4-5D26D9762A04}" type="presParOf" srcId="{9DE9E381-FFCB-4D13-B9AA-C091B657A585}" destId="{CCF1B5AD-441C-4182-AB14-F5EBF8654620}" srcOrd="0" destOrd="0" presId="urn:microsoft.com/office/officeart/2005/8/layout/hierarchy3"/>
    <dgm:cxn modelId="{93DAADFB-A6C4-485E-8FEB-93B14870E7F1}" type="presParOf" srcId="{9DE9E381-FFCB-4D13-B9AA-C091B657A585}" destId="{F5A8D68E-1317-4112-8179-3D951CA9F398}" srcOrd="1" destOrd="0" presId="urn:microsoft.com/office/officeart/2005/8/layout/hierarchy3"/>
    <dgm:cxn modelId="{9025852E-4B69-4266-BB7E-EA0BE23F812B}" type="presParOf" srcId="{2FB5DE3C-867A-44B8-89CD-BAF599600FD9}" destId="{25491ECF-4A66-42F1-8AA3-00082B855958}" srcOrd="1" destOrd="0" presId="urn:microsoft.com/office/officeart/2005/8/layout/hierarchy3"/>
    <dgm:cxn modelId="{E13D3825-D474-4721-A7E2-2D731F4A7587}" type="presParOf" srcId="{25491ECF-4A66-42F1-8AA3-00082B855958}" destId="{584661F5-5507-495B-A407-8A7C5FB47BFB}" srcOrd="0" destOrd="0" presId="urn:microsoft.com/office/officeart/2005/8/layout/hierarchy3"/>
    <dgm:cxn modelId="{9BEBC32F-6DB3-4D25-8F03-379878F96A75}" type="presParOf" srcId="{25491ECF-4A66-42F1-8AA3-00082B855958}" destId="{811180F8-985E-43C1-93D2-0134FBDCA749}" srcOrd="1" destOrd="0" presId="urn:microsoft.com/office/officeart/2005/8/layout/hierarchy3"/>
    <dgm:cxn modelId="{37801FDC-C411-4EF8-93B2-5B551DD495C8}" type="presParOf" srcId="{25491ECF-4A66-42F1-8AA3-00082B855958}" destId="{5873286C-BE2C-4BDC-AB7F-83A56B85C3BA}" srcOrd="2" destOrd="0" presId="urn:microsoft.com/office/officeart/2005/8/layout/hierarchy3"/>
    <dgm:cxn modelId="{DFD3390E-9B62-4666-B41E-66C012D28FBE}" type="presParOf" srcId="{25491ECF-4A66-42F1-8AA3-00082B855958}" destId="{F5A3E357-4324-493A-86ED-EC691E29B736}" srcOrd="3" destOrd="0" presId="urn:microsoft.com/office/officeart/2005/8/layout/hierarchy3"/>
    <dgm:cxn modelId="{494D512E-3000-4960-A7DB-EA2BCB9A736B}" type="presParOf" srcId="{B388476D-662D-499E-86FF-075E40B9B116}" destId="{B5F88AEE-451A-4C5A-8D98-001CB6888185}" srcOrd="2" destOrd="0" presId="urn:microsoft.com/office/officeart/2005/8/layout/hierarchy3"/>
    <dgm:cxn modelId="{85414EA3-77DA-4735-85CC-160A31BC5A15}" type="presParOf" srcId="{B5F88AEE-451A-4C5A-8D98-001CB6888185}" destId="{CE3720F1-9340-4685-87FD-D50F37CC033B}" srcOrd="0" destOrd="0" presId="urn:microsoft.com/office/officeart/2005/8/layout/hierarchy3"/>
    <dgm:cxn modelId="{FB7D2286-A437-45CA-A7B6-EA98925AA17A}" type="presParOf" srcId="{CE3720F1-9340-4685-87FD-D50F37CC033B}" destId="{A52CC481-1E94-45D5-998C-116D7F06F43C}" srcOrd="0" destOrd="0" presId="urn:microsoft.com/office/officeart/2005/8/layout/hierarchy3"/>
    <dgm:cxn modelId="{C50737CC-5A66-4C29-B1C4-16E00B9F86BB}" type="presParOf" srcId="{CE3720F1-9340-4685-87FD-D50F37CC033B}" destId="{FA81A31F-68B4-47C4-B547-823393526F80}" srcOrd="1" destOrd="0" presId="urn:microsoft.com/office/officeart/2005/8/layout/hierarchy3"/>
    <dgm:cxn modelId="{5393D78D-3441-4219-96C5-FEE2D247C277}" type="presParOf" srcId="{B5F88AEE-451A-4C5A-8D98-001CB6888185}" destId="{13D5A3C6-CE80-425E-9D29-FCD90E15EBB7}" srcOrd="1" destOrd="0" presId="urn:microsoft.com/office/officeart/2005/8/layout/hierarchy3"/>
    <dgm:cxn modelId="{FC366F7A-5E86-4C6B-9462-8A8DF4EADFE5}" type="presParOf" srcId="{13D5A3C6-CE80-425E-9D29-FCD90E15EBB7}" destId="{EE9D00C4-D2C7-4FC5-8294-1E69973FB5F8}" srcOrd="0" destOrd="0" presId="urn:microsoft.com/office/officeart/2005/8/layout/hierarchy3"/>
    <dgm:cxn modelId="{534A2A0F-DB53-4ABB-90C9-123673A0891A}" type="presParOf" srcId="{13D5A3C6-CE80-425E-9D29-FCD90E15EBB7}" destId="{5833CB5C-BF6D-4796-A3D1-E840B57D7143}" srcOrd="1" destOrd="0" presId="urn:microsoft.com/office/officeart/2005/8/layout/hierarchy3"/>
    <dgm:cxn modelId="{FD3E1A86-B7E0-4D58-8734-1C95F4F56F10}" type="presParOf" srcId="{13D5A3C6-CE80-425E-9D29-FCD90E15EBB7}" destId="{6A4A5C1A-F165-419D-AF4E-5B55115246BA}" srcOrd="2" destOrd="0" presId="urn:microsoft.com/office/officeart/2005/8/layout/hierarchy3"/>
    <dgm:cxn modelId="{011AB319-CA03-4A40-A252-2C7A4F44EBCF}" type="presParOf" srcId="{13D5A3C6-CE80-425E-9D29-FCD90E15EBB7}" destId="{9272F942-0445-4013-9BB5-584A45F92046}" srcOrd="3" destOrd="0" presId="urn:microsoft.com/office/officeart/2005/8/layout/hierarchy3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205533" y="0"/>
          <a:ext cx="2043950" cy="50490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ფაქტობრივი გარემოებები</a:t>
          </a:r>
          <a:endParaRPr lang="en-US" sz="1200" b="1" kern="1200">
            <a:latin typeface="Sylfaen" pitchFamily="18" charset="0"/>
          </a:endParaRPr>
        </a:p>
      </dsp:txBody>
      <dsp:txXfrm>
        <a:off x="220321" y="14788"/>
        <a:ext cx="2014374" cy="475332"/>
      </dsp:txXfrm>
    </dsp:sp>
    <dsp:sp modelId="{E401CA66-E0CC-4580-B865-916053515C0A}">
      <dsp:nvSpPr>
        <dsp:cNvPr id="0" name=""/>
        <dsp:cNvSpPr/>
      </dsp:nvSpPr>
      <dsp:spPr>
        <a:xfrm>
          <a:off x="409928" y="504908"/>
          <a:ext cx="125135" cy="663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3585"/>
              </a:lnTo>
              <a:lnTo>
                <a:pt x="125135" y="6635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2E3CA8-4633-4F6E-956E-8D77AF0B9A67}">
      <dsp:nvSpPr>
        <dsp:cNvPr id="0" name=""/>
        <dsp:cNvSpPr/>
      </dsp:nvSpPr>
      <dsp:spPr>
        <a:xfrm>
          <a:off x="535064" y="666676"/>
          <a:ext cx="1772774" cy="10036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kern="1200">
              <a:latin typeface="Sylfaen" pitchFamily="18" charset="0"/>
            </a:rPr>
            <a:t>საწარმომ შეიძინა 20 000 აგური და გამოქვითვებში აჩვენა - შეძენილ მარაგებში</a:t>
          </a:r>
          <a:endParaRPr lang="en-US" sz="1100" b="0" kern="1200">
            <a:latin typeface="Sylfaen" pitchFamily="18" charset="0"/>
          </a:endParaRPr>
        </a:p>
      </dsp:txBody>
      <dsp:txXfrm>
        <a:off x="564459" y="696071"/>
        <a:ext cx="1713984" cy="944843"/>
      </dsp:txXfrm>
    </dsp:sp>
    <dsp:sp modelId="{F1317D2F-48EA-4414-B8C3-0F0DF1020FA4}">
      <dsp:nvSpPr>
        <dsp:cNvPr id="0" name=""/>
        <dsp:cNvSpPr/>
      </dsp:nvSpPr>
      <dsp:spPr>
        <a:xfrm>
          <a:off x="409928" y="504908"/>
          <a:ext cx="136716" cy="19301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0127"/>
              </a:lnTo>
              <a:lnTo>
                <a:pt x="136716" y="19301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166254-EAD0-4311-851E-F063E7192781}">
      <dsp:nvSpPr>
        <dsp:cNvPr id="0" name=""/>
        <dsp:cNvSpPr/>
      </dsp:nvSpPr>
      <dsp:spPr>
        <a:xfrm>
          <a:off x="546645" y="1811959"/>
          <a:ext cx="1742944" cy="12461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ძირითადი</a:t>
          </a:r>
          <a:r>
            <a:rPr lang="ka-GE" sz="1100" kern="1200" baseline="0">
              <a:latin typeface="Sylfaen" pitchFamily="18" charset="0"/>
            </a:rPr>
            <a:t> საშუალების მიმართ საწარმომ აირჩია სსკ-ის  183-ე მუხლის მეცამეტე ნაწილი, სრულად გამოქვითვის მეთოდი</a:t>
          </a:r>
          <a:endParaRPr lang="en-US" sz="1100" kern="1200">
            <a:latin typeface="Sylfaen" pitchFamily="18" charset="0"/>
          </a:endParaRPr>
        </a:p>
      </dsp:txBody>
      <dsp:txXfrm>
        <a:off x="583144" y="1848458"/>
        <a:ext cx="1669946" cy="1173154"/>
      </dsp:txXfrm>
    </dsp:sp>
    <dsp:sp modelId="{6BDC0A78-E0F7-49BA-94F7-90F8325464B0}">
      <dsp:nvSpPr>
        <dsp:cNvPr id="0" name=""/>
        <dsp:cNvSpPr/>
      </dsp:nvSpPr>
      <dsp:spPr>
        <a:xfrm>
          <a:off x="409928" y="504908"/>
          <a:ext cx="156492" cy="31484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48401"/>
              </a:lnTo>
              <a:lnTo>
                <a:pt x="156492" y="31484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CCB2E-3A45-460E-890E-5C6DC46BDDA2}">
      <dsp:nvSpPr>
        <dsp:cNvPr id="0" name=""/>
        <dsp:cNvSpPr/>
      </dsp:nvSpPr>
      <dsp:spPr>
        <a:xfrm>
          <a:off x="566421" y="3166516"/>
          <a:ext cx="1728385" cy="9735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Sylfaen" pitchFamily="18" charset="0"/>
            </a:rPr>
            <a:t>ს</a:t>
          </a:r>
          <a:r>
            <a:rPr lang="ka-GE" sz="1100" kern="1200">
              <a:latin typeface="Sylfaen" pitchFamily="18" charset="0"/>
            </a:rPr>
            <a:t>აწარმომ ნაგებობის აშენებისთვის გამოიყენა 12 000 აგური</a:t>
          </a:r>
          <a:endParaRPr lang="en-US" sz="1100" kern="1200">
            <a:latin typeface="Sylfaen" pitchFamily="18" charset="0"/>
          </a:endParaRPr>
        </a:p>
      </dsp:txBody>
      <dsp:txXfrm>
        <a:off x="594936" y="3195031"/>
        <a:ext cx="1671355" cy="916555"/>
      </dsp:txXfrm>
    </dsp:sp>
    <dsp:sp modelId="{05535EEA-AF24-4D00-970F-61BCA10C7B8D}">
      <dsp:nvSpPr>
        <dsp:cNvPr id="0" name=""/>
        <dsp:cNvSpPr/>
      </dsp:nvSpPr>
      <dsp:spPr>
        <a:xfrm>
          <a:off x="409928" y="504908"/>
          <a:ext cx="125572" cy="43844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84473"/>
              </a:lnTo>
              <a:lnTo>
                <a:pt x="125572" y="43844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EFBF09-AA66-4304-8BE8-6A3B95A020A2}">
      <dsp:nvSpPr>
        <dsp:cNvPr id="0" name=""/>
        <dsp:cNvSpPr/>
      </dsp:nvSpPr>
      <dsp:spPr>
        <a:xfrm>
          <a:off x="535501" y="4372199"/>
          <a:ext cx="1696763" cy="10343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Sylfaen" pitchFamily="18" charset="0"/>
            </a:rPr>
            <a:t>წ</a:t>
          </a:r>
          <a:r>
            <a:rPr lang="ka-GE" sz="1100" kern="1200">
              <a:latin typeface="Sylfaen" pitchFamily="18" charset="0"/>
            </a:rPr>
            <a:t>ლის ბოლოს სასაქონლო-მატერიალურ ფასეულობებში ასახა      8 000 აგური </a:t>
          </a:r>
          <a:endParaRPr lang="en-US" sz="1100" kern="1200">
            <a:latin typeface="Sylfaen" pitchFamily="18" charset="0"/>
          </a:endParaRPr>
        </a:p>
      </dsp:txBody>
      <dsp:txXfrm>
        <a:off x="565796" y="4402494"/>
        <a:ext cx="1636173" cy="973774"/>
      </dsp:txXfrm>
    </dsp:sp>
    <dsp:sp modelId="{60B4F22A-5BC8-4AC6-9321-5271CACAE997}">
      <dsp:nvSpPr>
        <dsp:cNvPr id="0" name=""/>
        <dsp:cNvSpPr/>
      </dsp:nvSpPr>
      <dsp:spPr>
        <a:xfrm>
          <a:off x="409928" y="504908"/>
          <a:ext cx="136811" cy="57875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87583"/>
              </a:lnTo>
              <a:lnTo>
                <a:pt x="136811" y="57875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31B314-4A60-4846-BBD6-C3C364861FA3}">
      <dsp:nvSpPr>
        <dsp:cNvPr id="0" name=""/>
        <dsp:cNvSpPr/>
      </dsp:nvSpPr>
      <dsp:spPr>
        <a:xfrm>
          <a:off x="546740" y="5580994"/>
          <a:ext cx="1614919" cy="14229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იმავე წელს ექსპლუატაციაში შესული ნაგებობის ღირებულებაში აისახა 12 000 აგურის ღირებულება და სრულად გამოქვითა</a:t>
          </a:r>
          <a:endParaRPr lang="en-US" sz="1100" kern="1200">
            <a:latin typeface="Sylfaen" pitchFamily="18" charset="0"/>
          </a:endParaRPr>
        </a:p>
      </dsp:txBody>
      <dsp:txXfrm>
        <a:off x="588418" y="5622672"/>
        <a:ext cx="1531563" cy="1339639"/>
      </dsp:txXfrm>
    </dsp:sp>
    <dsp:sp modelId="{904CF3C6-8431-4386-8A6E-E12A8B99F58C}">
      <dsp:nvSpPr>
        <dsp:cNvPr id="0" name=""/>
        <dsp:cNvSpPr/>
      </dsp:nvSpPr>
      <dsp:spPr>
        <a:xfrm>
          <a:off x="409928" y="504908"/>
          <a:ext cx="147121" cy="70187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18721"/>
              </a:lnTo>
              <a:lnTo>
                <a:pt x="147121" y="70187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02DF56-4D04-4FA2-A9E3-525FE7572F7E}">
      <dsp:nvSpPr>
        <dsp:cNvPr id="0" name=""/>
        <dsp:cNvSpPr/>
      </dsp:nvSpPr>
      <dsp:spPr>
        <a:xfrm>
          <a:off x="557050" y="7172326"/>
          <a:ext cx="1575975" cy="7026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საწარმომ საანგარიშო წელი დაასრულა მოგებით</a:t>
          </a:r>
          <a:endParaRPr lang="en-US" sz="1100" kern="1200">
            <a:latin typeface="Sylfaen" pitchFamily="18" charset="0"/>
          </a:endParaRPr>
        </a:p>
      </dsp:txBody>
      <dsp:txXfrm>
        <a:off x="577629" y="7192905"/>
        <a:ext cx="1534817" cy="661447"/>
      </dsp:txXfrm>
    </dsp:sp>
    <dsp:sp modelId="{CCF1B5AD-441C-4182-AB14-F5EBF8654620}">
      <dsp:nvSpPr>
        <dsp:cNvPr id="0" name=""/>
        <dsp:cNvSpPr/>
      </dsp:nvSpPr>
      <dsp:spPr>
        <a:xfrm>
          <a:off x="2361214" y="0"/>
          <a:ext cx="2737545" cy="494006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შეფასება</a:t>
          </a:r>
          <a:endParaRPr lang="en-US" sz="1200" b="1" kern="1200">
            <a:latin typeface="Sylfaen" pitchFamily="18" charset="0"/>
          </a:endParaRPr>
        </a:p>
      </dsp:txBody>
      <dsp:txXfrm>
        <a:off x="2375683" y="14469"/>
        <a:ext cx="2708607" cy="465068"/>
      </dsp:txXfrm>
    </dsp:sp>
    <dsp:sp modelId="{584661F5-5507-495B-A407-8A7C5FB47BFB}">
      <dsp:nvSpPr>
        <dsp:cNvPr id="0" name=""/>
        <dsp:cNvSpPr/>
      </dsp:nvSpPr>
      <dsp:spPr>
        <a:xfrm>
          <a:off x="2634968" y="494006"/>
          <a:ext cx="112822" cy="8516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1641"/>
              </a:lnTo>
              <a:lnTo>
                <a:pt x="112822" y="8516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1180F8-985E-43C1-93D2-0134FBDCA749}">
      <dsp:nvSpPr>
        <dsp:cNvPr id="0" name=""/>
        <dsp:cNvSpPr/>
      </dsp:nvSpPr>
      <dsp:spPr>
        <a:xfrm>
          <a:off x="2747791" y="775460"/>
          <a:ext cx="2058094" cy="11403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latin typeface="Sylfaen" pitchFamily="18" charset="0"/>
            </a:rPr>
            <a:t>ერთობლივი შემოსავლიდან უნდა გამოქვითულიყო ყველა ხარჯი, გარდა კაპიტალიზირებადი ხარჯებისა</a:t>
          </a:r>
          <a:endParaRPr lang="en-US" sz="1100" kern="1200">
            <a:latin typeface="Sylfaen" pitchFamily="18" charset="0"/>
          </a:endParaRPr>
        </a:p>
      </dsp:txBody>
      <dsp:txXfrm>
        <a:off x="2781191" y="808860"/>
        <a:ext cx="1991294" cy="1073574"/>
      </dsp:txXfrm>
    </dsp:sp>
    <dsp:sp modelId="{5873286C-BE2C-4BDC-AB7F-83A56B85C3BA}">
      <dsp:nvSpPr>
        <dsp:cNvPr id="0" name=""/>
        <dsp:cNvSpPr/>
      </dsp:nvSpPr>
      <dsp:spPr>
        <a:xfrm>
          <a:off x="2634968" y="494006"/>
          <a:ext cx="154450" cy="25034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3423"/>
              </a:lnTo>
              <a:lnTo>
                <a:pt x="154450" y="25034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A3E357-4324-493A-86ED-EC691E29B736}">
      <dsp:nvSpPr>
        <dsp:cNvPr id="0" name=""/>
        <dsp:cNvSpPr/>
      </dsp:nvSpPr>
      <dsp:spPr>
        <a:xfrm>
          <a:off x="2789419" y="2068474"/>
          <a:ext cx="2083190" cy="18579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kern="1200">
              <a:solidFill>
                <a:schemeClr val="tx1"/>
              </a:solidFill>
              <a:latin typeface="Sylfaen" pitchFamily="18" charset="0"/>
            </a:rPr>
            <a:t>შესაბამისად, ექსპლუატაციაში შესული ძირითადი საშუალების შექმნისათვის გამოყენებული 12 000 აგურის ღირებულება არ უნდა გამოქვითულიყო ერთბოლივი შემოსავლიდან და დამატებოდა მშენებარე ძირითადი აქტივის ღირებულებას</a:t>
          </a:r>
          <a:endParaRPr lang="en-US" sz="1100" kern="1200">
            <a:solidFill>
              <a:schemeClr val="tx1"/>
            </a:solidFill>
            <a:latin typeface="Sylfaen" pitchFamily="18" charset="0"/>
          </a:endParaRPr>
        </a:p>
      </dsp:txBody>
      <dsp:txXfrm>
        <a:off x="2843835" y="2122890"/>
        <a:ext cx="1974358" cy="1749080"/>
      </dsp:txXfrm>
    </dsp:sp>
    <dsp:sp modelId="{A52CC481-1E94-45D5-998C-116D7F06F43C}">
      <dsp:nvSpPr>
        <dsp:cNvPr id="0" name=""/>
        <dsp:cNvSpPr/>
      </dsp:nvSpPr>
      <dsp:spPr>
        <a:xfrm>
          <a:off x="5246591" y="0"/>
          <a:ext cx="2088670" cy="50222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ღონისძიებები</a:t>
          </a:r>
          <a:endParaRPr lang="en-US" sz="1200" b="1" kern="1200">
            <a:latin typeface="Sylfaen" pitchFamily="18" charset="0"/>
          </a:endParaRPr>
        </a:p>
      </dsp:txBody>
      <dsp:txXfrm>
        <a:off x="5261301" y="14710"/>
        <a:ext cx="2059250" cy="472808"/>
      </dsp:txXfrm>
    </dsp:sp>
    <dsp:sp modelId="{EE9D00C4-D2C7-4FC5-8294-1E69973FB5F8}">
      <dsp:nvSpPr>
        <dsp:cNvPr id="0" name=""/>
        <dsp:cNvSpPr/>
      </dsp:nvSpPr>
      <dsp:spPr>
        <a:xfrm>
          <a:off x="5455458" y="502228"/>
          <a:ext cx="123506" cy="9353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5367"/>
              </a:lnTo>
              <a:lnTo>
                <a:pt x="123506" y="9353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3CB5C-BF6D-4796-A3D1-E840B57D7143}">
      <dsp:nvSpPr>
        <dsp:cNvPr id="0" name=""/>
        <dsp:cNvSpPr/>
      </dsp:nvSpPr>
      <dsp:spPr>
        <a:xfrm>
          <a:off x="5578965" y="773261"/>
          <a:ext cx="1702909" cy="13286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100" b="0" i="0" kern="1200">
              <a:latin typeface="Sylfaen" pitchFamily="18" charset="0"/>
            </a:rPr>
            <a:t>შემცირდება გამოსაქვითი ხარჯების ოდენობა 12 000 აგურის ღირებულებით და დაერიცხება მოგების გადასახადი</a:t>
          </a:r>
          <a:endParaRPr lang="en-US" sz="1100" b="0" i="0" kern="1200">
            <a:latin typeface="Sylfaen" pitchFamily="18" charset="0"/>
          </a:endParaRPr>
        </a:p>
      </dsp:txBody>
      <dsp:txXfrm>
        <a:off x="5617880" y="812176"/>
        <a:ext cx="1625079" cy="1250840"/>
      </dsp:txXfrm>
    </dsp:sp>
    <dsp:sp modelId="{6A4A5C1A-F165-419D-AF4E-5B55115246BA}">
      <dsp:nvSpPr>
        <dsp:cNvPr id="0" name=""/>
        <dsp:cNvSpPr/>
      </dsp:nvSpPr>
      <dsp:spPr>
        <a:xfrm>
          <a:off x="5455458" y="502228"/>
          <a:ext cx="122378" cy="25062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6298"/>
              </a:lnTo>
              <a:lnTo>
                <a:pt x="122378" y="25062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72F942-0445-4013-9BB5-584A45F92046}">
      <dsp:nvSpPr>
        <dsp:cNvPr id="0" name=""/>
        <dsp:cNvSpPr/>
      </dsp:nvSpPr>
      <dsp:spPr>
        <a:xfrm>
          <a:off x="5577836" y="2398169"/>
          <a:ext cx="1686946" cy="12207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Sylfaen" pitchFamily="18" charset="0"/>
            </a:rPr>
            <a:t>დ</a:t>
          </a:r>
          <a:r>
            <a:rPr lang="ka-GE" sz="1100" kern="1200">
              <a:latin typeface="Sylfaen" pitchFamily="18" charset="0"/>
            </a:rPr>
            <a:t>ეკლარაციაში მოგების გადასახადის შემცირებისათვის დაჯარიმდება              (სსკ 132-ე მუხლი)</a:t>
          </a:r>
          <a:endParaRPr lang="en-US" sz="1100" kern="1200">
            <a:latin typeface="Sylfaen" pitchFamily="18" charset="0"/>
          </a:endParaRPr>
        </a:p>
      </dsp:txBody>
      <dsp:txXfrm>
        <a:off x="5613590" y="2433923"/>
        <a:ext cx="1615438" cy="11492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6842A-F8B4-4E7D-B8DE-E557F159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s.chkhaidze</dc:creator>
  <cp:lastModifiedBy>Maia Pkhovelishvili</cp:lastModifiedBy>
  <cp:revision>4</cp:revision>
  <cp:lastPrinted>2012-07-19T14:27:00Z</cp:lastPrinted>
  <dcterms:created xsi:type="dcterms:W3CDTF">2013-09-20T10:38:00Z</dcterms:created>
  <dcterms:modified xsi:type="dcterms:W3CDTF">2013-09-20T11:08:00Z</dcterms:modified>
</cp:coreProperties>
</file>