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71247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D7" w:rsidRDefault="008218D7" w:rsidP="00F92800">
      <w:pPr>
        <w:spacing w:after="0" w:line="240" w:lineRule="auto"/>
      </w:pPr>
      <w:r>
        <w:separator/>
      </w:r>
    </w:p>
  </w:endnote>
  <w:endnote w:type="continuationSeparator" w:id="0">
    <w:p w:rsidR="008218D7" w:rsidRDefault="008218D7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D7" w:rsidRDefault="008218D7" w:rsidP="00F92800">
      <w:pPr>
        <w:spacing w:after="0" w:line="240" w:lineRule="auto"/>
      </w:pPr>
      <w:r>
        <w:separator/>
      </w:r>
    </w:p>
  </w:footnote>
  <w:footnote w:type="continuationSeparator" w:id="0">
    <w:p w:rsidR="008218D7" w:rsidRDefault="008218D7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132E97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გრანტის დაბეგვრა 2115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0779"/>
    <w:rsid w:val="0012104E"/>
    <w:rsid w:val="00122098"/>
    <w:rsid w:val="00126FB3"/>
    <w:rsid w:val="0012755A"/>
    <w:rsid w:val="00132E97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4F0DED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245AA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18D7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საწარმოს მიერ გრანტის ხელშეკრულების ფარგლებში უსასყიდლოდ გაწეულ მომსახურებაზე დანახარჯებმა შეადგინა  120 000 ლარი. რანტის გამცემის მიერ აღნიშნული თანხიდან დაფინანსებული იქნა       100 000 ლარი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საწარმომ მხოლოდ დონორისაგან მიღებული თანხა - 100 000 ლარი - ჩართო ერთობლივ შემოსავალში, ხოლო ხარჯებში გამოქვითა პროექტის მთლიანი ღირებულება (120 000 ლარი)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პირველ ვარიანტში, საწარმოს ერთობლივ შემოსავალში უნდა შეეტანა:</a:t>
          </a:r>
        </a:p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ა) მის მიერ უსასყიდლოდ გაწეული მომსახურების ღირებულება - 120 000 ლარი;</a:t>
          </a:r>
        </a:p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ბ) გრანტის გამცემისაგან მიღებული დაფინანსება - 100 000 ლარი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ორივე ვარიანტში, საწარმოზე (როგორც ორგანიზაციის სტატუსის არმქონე) არ ვრცელდება სსკ-ის 172-ე მუხლით გათვალისწინებული შეღავათი გრანტის სახით მიღებული სახსრების მოგების  გადასახადიდან გათავისუფლების შესახებ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შეფასებაში აღნიშნული პრინციპების გათვალისწინებით, გადაანგარიშდება მოგების გადასახადითა და დღგ-ით დასაბეგრი ბაზა და საწარმოს დაერიცხება კუთვნილი გადასახადები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 დეკლარაციებში გადასახადის შემცირების შემთხვევაში დაჯარიმდება სსკ-ის  132-ე მუხლის საფუძველზე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საწარმომ მოსმახურება გაუწია ფიზიკურ პირებს/საწარმოებს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მე-2 ვარიანტში, </a:t>
          </a:r>
        </a:p>
        <a:p>
          <a:r>
            <a:rPr lang="ka-GE" sz="1100">
              <a:latin typeface="Sylfaen" pitchFamily="18" charset="0"/>
            </a:rPr>
            <a:t>საწარმოს ერთობლივ შემოსავალში უნდა შეეტანა მხოლოდ გრანტის გამცემისაგან მიღებული დაფინანსება - 100 000 ლარი </a:t>
          </a: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A2021FCE-73B5-44E6-A348-2CF3688D52EE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ვარიანტი2 :</a:t>
          </a:r>
        </a:p>
        <a:p>
          <a:r>
            <a:rPr lang="ka-GE" sz="1100">
              <a:latin typeface="Sylfaen" pitchFamily="18" charset="0"/>
            </a:rPr>
            <a:t>საწარმომ მომსახურება გაუწია სახელმწიფოს/ თვითმმართველობის ორგანოს </a:t>
          </a:r>
          <a:endParaRPr lang="en-US" sz="1100">
            <a:latin typeface="Sylfaen" pitchFamily="18" charset="0"/>
          </a:endParaRPr>
        </a:p>
      </dgm:t>
    </dgm:pt>
    <dgm:pt modelId="{696499D6-DF54-414A-BAAE-8B474D1138D2}" type="parTrans" cxnId="{61854DCD-77E9-49CE-BAED-5D43C20E5512}">
      <dgm:prSet/>
      <dgm:spPr/>
      <dgm:t>
        <a:bodyPr/>
        <a:lstStyle/>
        <a:p>
          <a:endParaRPr lang="en-US"/>
        </a:p>
      </dgm:t>
    </dgm:pt>
    <dgm:pt modelId="{D744903F-2BC3-40CE-9BCC-0168950DD3D7}" type="sibTrans" cxnId="{61854DCD-77E9-49CE-BAED-5D43C20E5512}">
      <dgm:prSet/>
      <dgm:spPr/>
      <dgm:t>
        <a:bodyPr/>
        <a:lstStyle/>
        <a:p>
          <a:endParaRPr lang="en-US"/>
        </a:p>
      </dgm:t>
    </dgm:pt>
    <dgm:pt modelId="{80C8206D-A992-49DE-870D-7BFC7CE5A0CC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ორივე ვარიანტში, საწარმოს მიერ სწორად არის გამოქვითული 120 000 ლარი</a:t>
          </a:r>
          <a:endParaRPr lang="en-US" sz="1100">
            <a:latin typeface="Sylfaen" pitchFamily="18" charset="0"/>
          </a:endParaRPr>
        </a:p>
      </dgm:t>
    </dgm:pt>
    <dgm:pt modelId="{8B632319-A1B8-4AD9-A684-E3795EE9A6F0}" type="parTrans" cxnId="{F8B9AED0-22B0-4E66-95B9-FB0A0757C4DA}">
      <dgm:prSet/>
      <dgm:spPr/>
      <dgm:t>
        <a:bodyPr/>
        <a:lstStyle/>
        <a:p>
          <a:endParaRPr lang="en-US"/>
        </a:p>
      </dgm:t>
    </dgm:pt>
    <dgm:pt modelId="{8067CD57-B0FC-4D17-A289-80C6E21582E1}" type="sibTrans" cxnId="{F8B9AED0-22B0-4E66-95B9-FB0A0757C4DA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10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10" custScaleX="204220" custScaleY="270072" custLinFactNeighborX="11820" custLinFactNeighborY="-182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10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10" custScaleX="201170" custScaleY="287934" custLinFactNeighborX="12919" custLinFactNeighborY="-300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10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10" custScaleX="198446" custScaleY="189591" custLinFactNeighborX="11002" custLinFactNeighborY="-304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0E67EA-735D-47B2-8355-40F1458A86AB}" type="pres">
      <dgm:prSet presAssocID="{696499D6-DF54-414A-BAAE-8B474D1138D2}" presName="Name13" presStyleLbl="parChTrans1D2" presStyleIdx="3" presStyleCnt="10"/>
      <dgm:spPr/>
      <dgm:t>
        <a:bodyPr/>
        <a:lstStyle/>
        <a:p>
          <a:endParaRPr lang="en-US"/>
        </a:p>
      </dgm:t>
    </dgm:pt>
    <dgm:pt modelId="{18F95795-5695-4521-8E39-C7AA0EC32637}" type="pres">
      <dgm:prSet presAssocID="{A2021FCE-73B5-44E6-A348-2CF3688D52EE}" presName="childText" presStyleLbl="bgAcc1" presStyleIdx="3" presStyleCnt="10" custScaleX="198295" custScaleY="163514" custLinFactNeighborX="11047" custLinFactNeighborY="-257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4" presStyleCnt="10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4" presStyleCnt="10" custScaleX="247117" custScaleY="283408" custLinFactNeighborX="-8136" custLinFactNeighborY="-150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5" presStyleCnt="10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5" presStyleCnt="10" custScaleX="236588" custScaleY="291011" custLinFactNeighborX="-5925" custLinFactNeighborY="-254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6" presStyleCnt="10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6" presStyleCnt="10" custScaleX="228371" custScaleY="215958" custLinFactNeighborX="-4074" custLinFactNeighborY="-361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9F57C7-E023-46BC-8A6F-4FFA0789B791}" type="pres">
      <dgm:prSet presAssocID="{8B632319-A1B8-4AD9-A684-E3795EE9A6F0}" presName="Name13" presStyleLbl="parChTrans1D2" presStyleIdx="7" presStyleCnt="10"/>
      <dgm:spPr/>
      <dgm:t>
        <a:bodyPr/>
        <a:lstStyle/>
        <a:p>
          <a:endParaRPr lang="en-US"/>
        </a:p>
      </dgm:t>
    </dgm:pt>
    <dgm:pt modelId="{E17079D1-F878-4734-9E11-F9C067AA898C}" type="pres">
      <dgm:prSet presAssocID="{80C8206D-A992-49DE-870D-7BFC7CE5A0CC}" presName="childText" presStyleLbl="bgAcc1" presStyleIdx="7" presStyleCnt="10" custScaleX="232786" custScaleY="173902" custLinFactNeighborX="-1987" custLinFactNeighborY="-349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8" presStyleCnt="10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8" presStyleCnt="10" custScaleX="179542" custScaleY="328580" custLinFactNeighborX="-20042" custLinFactNeighborY="-129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9" presStyleCnt="10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9" presStyleCnt="10" custScaleX="187572" custScaleY="226935" custLinFactNeighborX="-20091" custLinFactNeighborY="-99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59655DA0-3E8E-48B2-9E46-038DC6B0A554}" type="presOf" srcId="{E40EDAB5-D188-4812-A61A-95A9AC19C0AE}" destId="{A52CC481-1E94-45D5-998C-116D7F06F43C}" srcOrd="0" destOrd="0" presId="urn:microsoft.com/office/officeart/2005/8/layout/hierarchy3"/>
    <dgm:cxn modelId="{5E163D32-673C-4368-B22E-FCE8649F05A6}" type="presOf" srcId="{9EB67732-3D77-4837-997C-BE4062F9BB54}" destId="{6BDC0A78-E0F7-49BA-94F7-90F8325464B0}" srcOrd="0" destOrd="0" presId="urn:microsoft.com/office/officeart/2005/8/layout/hierarchy3"/>
    <dgm:cxn modelId="{70EFA5BA-EE59-4551-9542-54AAA303BE34}" type="presOf" srcId="{B4D11B42-E642-4237-B8F9-795C9B3B1616}" destId="{5833CB5C-BF6D-4796-A3D1-E840B57D7143}" srcOrd="0" destOrd="0" presId="urn:microsoft.com/office/officeart/2005/8/layout/hierarchy3"/>
    <dgm:cxn modelId="{87F39F60-2CD1-494E-B1E2-A2DB8BD72ABB}" type="presOf" srcId="{B26019DA-1E1A-421A-B2B3-3DDBF1BB3490}" destId="{326E14DF-2B2D-4D1D-9EFC-7D3AB8F651AA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F8B9AED0-22B0-4E66-95B9-FB0A0757C4DA}" srcId="{0864151C-55A8-4402-A51E-35DDE1DCFDCF}" destId="{80C8206D-A992-49DE-870D-7BFC7CE5A0CC}" srcOrd="3" destOrd="0" parTransId="{8B632319-A1B8-4AD9-A684-E3795EE9A6F0}" sibTransId="{8067CD57-B0FC-4D17-A289-80C6E21582E1}"/>
    <dgm:cxn modelId="{2F84C7D9-BD1E-4F8C-B968-12334A0BD32D}" type="presOf" srcId="{C05276AB-2B37-4F03-80CB-53681018626A}" destId="{A0FCCB2E-3A45-460E-890E-5C6DC46BDDA2}" srcOrd="0" destOrd="0" presId="urn:microsoft.com/office/officeart/2005/8/layout/hierarchy3"/>
    <dgm:cxn modelId="{90E719BB-E3A3-401C-8E69-6FDE2F12EE15}" type="presOf" srcId="{9C07E8BA-B3FD-42C8-B782-31F94FDE4DD6}" destId="{F5A3E357-4324-493A-86ED-EC691E29B736}" srcOrd="0" destOrd="0" presId="urn:microsoft.com/office/officeart/2005/8/layout/hierarchy3"/>
    <dgm:cxn modelId="{EFB95A50-752D-4184-BD47-4DD8FA96BE74}" type="presOf" srcId="{0864151C-55A8-4402-A51E-35DDE1DCFDCF}" destId="{F5A8D68E-1317-4112-8179-3D951CA9F398}" srcOrd="1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36185D5D-C987-418A-87DC-3219AA7DC525}" type="presOf" srcId="{33991C9A-45FF-4E3A-85EA-5775C1E59D36}" destId="{811180F8-985E-43C1-93D2-0134FBDCA749}" srcOrd="0" destOrd="0" presId="urn:microsoft.com/office/officeart/2005/8/layout/hierarchy3"/>
    <dgm:cxn modelId="{F8116D2A-A3F9-4C7C-BA33-C0B1885E6479}" type="presOf" srcId="{B17FBC5D-5165-4FCF-ABDF-53E40FDCAC9F}" destId="{B083B685-1F8C-40F1-89D3-742392FF15BA}" srcOrd="0" destOrd="0" presId="urn:microsoft.com/office/officeart/2005/8/layout/hierarchy3"/>
    <dgm:cxn modelId="{AF6D2914-31BF-41C8-9332-050FCA817985}" type="presOf" srcId="{80C8206D-A992-49DE-870D-7BFC7CE5A0CC}" destId="{E17079D1-F878-4734-9E11-F9C067AA898C}" srcOrd="0" destOrd="0" presId="urn:microsoft.com/office/officeart/2005/8/layout/hierarchy3"/>
    <dgm:cxn modelId="{F99C4F29-137D-4076-A6D0-4491BFED044E}" type="presOf" srcId="{29A998F4-CA6D-4B77-B703-EBB58EDD4D4D}" destId="{9272F942-0445-4013-9BB5-584A45F92046}" srcOrd="0" destOrd="0" presId="urn:microsoft.com/office/officeart/2005/8/layout/hierarchy3"/>
    <dgm:cxn modelId="{22D90807-CF68-4B89-AB97-F8F0259CD770}" type="presOf" srcId="{6EDDC9A4-7743-45A1-A47F-DDC8AA334378}" destId="{8E010497-E5A8-4319-AFB0-5D34092ECD88}" srcOrd="1" destOrd="0" presId="urn:microsoft.com/office/officeart/2005/8/layout/hierarchy3"/>
    <dgm:cxn modelId="{515633DC-459D-40C6-88C9-B0435EC300EA}" type="presOf" srcId="{2A593D08-6C4F-4893-8DEF-0F179E451227}" destId="{06166254-EAD0-4311-851E-F063E7192781}" srcOrd="0" destOrd="0" presId="urn:microsoft.com/office/officeart/2005/8/layout/hierarchy3"/>
    <dgm:cxn modelId="{CFD0973C-E8F9-4DD8-B2B0-70414B6F3BBD}" type="presOf" srcId="{02B9985B-7F57-43D5-A167-ED9248916466}" destId="{E401CA66-E0CC-4580-B865-916053515C0A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2A72EBC4-330E-4C85-941A-E7D995FC26AA}" type="presOf" srcId="{F528A14A-AF5E-44E4-A87B-FFE84FA0635C}" destId="{584661F5-5507-495B-A407-8A7C5FB47BFB}" srcOrd="0" destOrd="0" presId="urn:microsoft.com/office/officeart/2005/8/layout/hierarchy3"/>
    <dgm:cxn modelId="{E425A582-6FF3-474F-A45A-EBA57AB61FC6}" type="presOf" srcId="{04CF069F-3651-45EC-8CB2-537F82ED770E}" destId="{6A4A5C1A-F165-419D-AF4E-5B55115246BA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61854DCD-77E9-49CE-BAED-5D43C20E5512}" srcId="{6EDDC9A4-7743-45A1-A47F-DDC8AA334378}" destId="{A2021FCE-73B5-44E6-A348-2CF3688D52EE}" srcOrd="3" destOrd="0" parTransId="{696499D6-DF54-414A-BAAE-8B474D1138D2}" sibTransId="{D744903F-2BC3-40CE-9BCC-0168950DD3D7}"/>
    <dgm:cxn modelId="{E0FB88F8-92A2-4493-AAAC-C6E2FFDF1974}" type="presOf" srcId="{8B632319-A1B8-4AD9-A684-E3795EE9A6F0}" destId="{259F57C7-E023-46BC-8A6F-4FFA0789B791}" srcOrd="0" destOrd="0" presId="urn:microsoft.com/office/officeart/2005/8/layout/hierarchy3"/>
    <dgm:cxn modelId="{BFA2E2F1-0DEB-4EBC-BBC2-0185B16ECC88}" type="presOf" srcId="{63BFCA6C-BEC4-435A-8E72-0F4C0248610F}" destId="{EE9D00C4-D2C7-4FC5-8294-1E69973FB5F8}" srcOrd="0" destOrd="0" presId="urn:microsoft.com/office/officeart/2005/8/layout/hierarchy3"/>
    <dgm:cxn modelId="{14252A05-2367-471C-B24F-079C4C362735}" type="presOf" srcId="{6EDDC9A4-7743-45A1-A47F-DDC8AA334378}" destId="{1A83EF98-3231-40EA-B1D6-7E43DBA651A6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0594BA62-4326-48F7-BD44-F2790E7E2C62}" type="presOf" srcId="{696499D6-DF54-414A-BAAE-8B474D1138D2}" destId="{050E67EA-735D-47B2-8355-40F1458A86AB}" srcOrd="0" destOrd="0" presId="urn:microsoft.com/office/officeart/2005/8/layout/hierarchy3"/>
    <dgm:cxn modelId="{62C174CD-8A3E-4221-9E18-25099CC8C8E3}" type="presOf" srcId="{A2021FCE-73B5-44E6-A348-2CF3688D52EE}" destId="{18F95795-5695-4521-8E39-C7AA0EC32637}" srcOrd="0" destOrd="0" presId="urn:microsoft.com/office/officeart/2005/8/layout/hierarchy3"/>
    <dgm:cxn modelId="{B1CD3C71-5293-4F38-A0EC-C6C25FB59D35}" type="presOf" srcId="{C902E2DB-BEC8-4856-BA4D-E8C3C7168B79}" destId="{F1317D2F-48EA-4414-B8C3-0F0DF1020FA4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D4412D1E-81BE-48C4-B45D-BAF2FBD56221}" type="presOf" srcId="{0864151C-55A8-4402-A51E-35DDE1DCFDCF}" destId="{CCF1B5AD-441C-4182-AB14-F5EBF8654620}" srcOrd="0" destOrd="0" presId="urn:microsoft.com/office/officeart/2005/8/layout/hierarchy3"/>
    <dgm:cxn modelId="{086B19A3-FDAA-45EE-8BC4-04DBE92168F5}" type="presOf" srcId="{E40EDAB5-D188-4812-A61A-95A9AC19C0AE}" destId="{FA81A31F-68B4-47C4-B547-823393526F80}" srcOrd="1" destOrd="0" presId="urn:microsoft.com/office/officeart/2005/8/layout/hierarchy3"/>
    <dgm:cxn modelId="{1B9DCCD4-337E-4151-8FF2-077F01992BD2}" srcId="{0864151C-55A8-4402-A51E-35DDE1DCFDCF}" destId="{B26019DA-1E1A-421A-B2B3-3DDBF1BB3490}" srcOrd="2" destOrd="0" parTransId="{B17FBC5D-5165-4FCF-ABDF-53E40FDCAC9F}" sibTransId="{9C92D5F8-21E8-4316-AC54-8353CE0EA671}"/>
    <dgm:cxn modelId="{AD5CF395-364B-46D1-8AF9-556D5F031545}" type="presOf" srcId="{EC4D90D5-A3B7-4A12-88DA-77AA7E9A9696}" destId="{502E3CA8-4633-4F6E-956E-8D77AF0B9A67}" srcOrd="0" destOrd="0" presId="urn:microsoft.com/office/officeart/2005/8/layout/hierarchy3"/>
    <dgm:cxn modelId="{C99F91A4-7A2A-449F-9434-4235F4C76817}" type="presOf" srcId="{3F98D161-D752-4940-A3D1-1ED95BE5267D}" destId="{5873286C-BE2C-4BDC-AB7F-83A56B85C3BA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F51FAFC6-C99F-41FF-941D-F60C6D514B56}" type="presOf" srcId="{AF2C8C0F-097D-4DC9-9C67-E8D19F634135}" destId="{B388476D-662D-499E-86FF-075E40B9B116}" srcOrd="0" destOrd="0" presId="urn:microsoft.com/office/officeart/2005/8/layout/hierarchy3"/>
    <dgm:cxn modelId="{A4404C4E-02F6-4897-BF04-AFD6646668A7}" type="presParOf" srcId="{B388476D-662D-499E-86FF-075E40B9B116}" destId="{4CCE11F2-9671-4C6B-9F76-2C10D78361EF}" srcOrd="0" destOrd="0" presId="urn:microsoft.com/office/officeart/2005/8/layout/hierarchy3"/>
    <dgm:cxn modelId="{867C460A-237C-4749-8F12-61F55FFD8CB1}" type="presParOf" srcId="{4CCE11F2-9671-4C6B-9F76-2C10D78361EF}" destId="{C557614C-F630-4D5F-BE22-AB9FC945D279}" srcOrd="0" destOrd="0" presId="urn:microsoft.com/office/officeart/2005/8/layout/hierarchy3"/>
    <dgm:cxn modelId="{E6454339-B2DB-4F55-A003-C88C3A6E489A}" type="presParOf" srcId="{C557614C-F630-4D5F-BE22-AB9FC945D279}" destId="{1A83EF98-3231-40EA-B1D6-7E43DBA651A6}" srcOrd="0" destOrd="0" presId="urn:microsoft.com/office/officeart/2005/8/layout/hierarchy3"/>
    <dgm:cxn modelId="{DCF2E6AC-B50A-4367-A608-1E3D405005AE}" type="presParOf" srcId="{C557614C-F630-4D5F-BE22-AB9FC945D279}" destId="{8E010497-E5A8-4319-AFB0-5D34092ECD88}" srcOrd="1" destOrd="0" presId="urn:microsoft.com/office/officeart/2005/8/layout/hierarchy3"/>
    <dgm:cxn modelId="{D72577BA-AE16-4BF0-9772-6A48950D5B16}" type="presParOf" srcId="{4CCE11F2-9671-4C6B-9F76-2C10D78361EF}" destId="{2F8125D7-8EE8-4988-87E0-9DDFA76BED4A}" srcOrd="1" destOrd="0" presId="urn:microsoft.com/office/officeart/2005/8/layout/hierarchy3"/>
    <dgm:cxn modelId="{38137EE8-456D-4E3B-B934-2E8FF13B7C0D}" type="presParOf" srcId="{2F8125D7-8EE8-4988-87E0-9DDFA76BED4A}" destId="{E401CA66-E0CC-4580-B865-916053515C0A}" srcOrd="0" destOrd="0" presId="urn:microsoft.com/office/officeart/2005/8/layout/hierarchy3"/>
    <dgm:cxn modelId="{10F00C60-DDCD-4CD8-BD48-2638131FF9EA}" type="presParOf" srcId="{2F8125D7-8EE8-4988-87E0-9DDFA76BED4A}" destId="{502E3CA8-4633-4F6E-956E-8D77AF0B9A67}" srcOrd="1" destOrd="0" presId="urn:microsoft.com/office/officeart/2005/8/layout/hierarchy3"/>
    <dgm:cxn modelId="{D4AD7210-04D7-492F-9E85-321598D0BDDA}" type="presParOf" srcId="{2F8125D7-8EE8-4988-87E0-9DDFA76BED4A}" destId="{F1317D2F-48EA-4414-B8C3-0F0DF1020FA4}" srcOrd="2" destOrd="0" presId="urn:microsoft.com/office/officeart/2005/8/layout/hierarchy3"/>
    <dgm:cxn modelId="{A8E5AC32-8045-4FD1-BA0F-274299AF2945}" type="presParOf" srcId="{2F8125D7-8EE8-4988-87E0-9DDFA76BED4A}" destId="{06166254-EAD0-4311-851E-F063E7192781}" srcOrd="3" destOrd="0" presId="urn:microsoft.com/office/officeart/2005/8/layout/hierarchy3"/>
    <dgm:cxn modelId="{0C2DF627-B95A-4615-8984-3A228909FCFB}" type="presParOf" srcId="{2F8125D7-8EE8-4988-87E0-9DDFA76BED4A}" destId="{6BDC0A78-E0F7-49BA-94F7-90F8325464B0}" srcOrd="4" destOrd="0" presId="urn:microsoft.com/office/officeart/2005/8/layout/hierarchy3"/>
    <dgm:cxn modelId="{C66F2157-ADF2-4E34-BE8D-50A22AF550DF}" type="presParOf" srcId="{2F8125D7-8EE8-4988-87E0-9DDFA76BED4A}" destId="{A0FCCB2E-3A45-460E-890E-5C6DC46BDDA2}" srcOrd="5" destOrd="0" presId="urn:microsoft.com/office/officeart/2005/8/layout/hierarchy3"/>
    <dgm:cxn modelId="{FF9CF658-6C17-41F7-AA37-C0EF44B2BA81}" type="presParOf" srcId="{2F8125D7-8EE8-4988-87E0-9DDFA76BED4A}" destId="{050E67EA-735D-47B2-8355-40F1458A86AB}" srcOrd="6" destOrd="0" presId="urn:microsoft.com/office/officeart/2005/8/layout/hierarchy3"/>
    <dgm:cxn modelId="{BF409A0D-3E3B-4267-91AF-0C1D5DE417A3}" type="presParOf" srcId="{2F8125D7-8EE8-4988-87E0-9DDFA76BED4A}" destId="{18F95795-5695-4521-8E39-C7AA0EC32637}" srcOrd="7" destOrd="0" presId="urn:microsoft.com/office/officeart/2005/8/layout/hierarchy3"/>
    <dgm:cxn modelId="{998C3A53-CBBD-40F1-8168-81B40E8ACFA6}" type="presParOf" srcId="{B388476D-662D-499E-86FF-075E40B9B116}" destId="{2FB5DE3C-867A-44B8-89CD-BAF599600FD9}" srcOrd="1" destOrd="0" presId="urn:microsoft.com/office/officeart/2005/8/layout/hierarchy3"/>
    <dgm:cxn modelId="{43792444-9DA5-4B51-8F91-14749BA6B3DA}" type="presParOf" srcId="{2FB5DE3C-867A-44B8-89CD-BAF599600FD9}" destId="{9DE9E381-FFCB-4D13-B9AA-C091B657A585}" srcOrd="0" destOrd="0" presId="urn:microsoft.com/office/officeart/2005/8/layout/hierarchy3"/>
    <dgm:cxn modelId="{E9A7FE5F-1120-4BB0-B481-7146067DF1BE}" type="presParOf" srcId="{9DE9E381-FFCB-4D13-B9AA-C091B657A585}" destId="{CCF1B5AD-441C-4182-AB14-F5EBF8654620}" srcOrd="0" destOrd="0" presId="urn:microsoft.com/office/officeart/2005/8/layout/hierarchy3"/>
    <dgm:cxn modelId="{9752F2AC-FAB3-4325-B9B0-83E01F1EC543}" type="presParOf" srcId="{9DE9E381-FFCB-4D13-B9AA-C091B657A585}" destId="{F5A8D68E-1317-4112-8179-3D951CA9F398}" srcOrd="1" destOrd="0" presId="urn:microsoft.com/office/officeart/2005/8/layout/hierarchy3"/>
    <dgm:cxn modelId="{E24A22E7-BB88-4B6C-B3EB-F9FFE12D23FE}" type="presParOf" srcId="{2FB5DE3C-867A-44B8-89CD-BAF599600FD9}" destId="{25491ECF-4A66-42F1-8AA3-00082B855958}" srcOrd="1" destOrd="0" presId="urn:microsoft.com/office/officeart/2005/8/layout/hierarchy3"/>
    <dgm:cxn modelId="{9ACF0803-1588-479C-B9FB-0A303A05B2A0}" type="presParOf" srcId="{25491ECF-4A66-42F1-8AA3-00082B855958}" destId="{584661F5-5507-495B-A407-8A7C5FB47BFB}" srcOrd="0" destOrd="0" presId="urn:microsoft.com/office/officeart/2005/8/layout/hierarchy3"/>
    <dgm:cxn modelId="{3BA054DE-7A38-4E2B-B77B-5A51D7CB763E}" type="presParOf" srcId="{25491ECF-4A66-42F1-8AA3-00082B855958}" destId="{811180F8-985E-43C1-93D2-0134FBDCA749}" srcOrd="1" destOrd="0" presId="urn:microsoft.com/office/officeart/2005/8/layout/hierarchy3"/>
    <dgm:cxn modelId="{9914771F-FD2D-476D-8E28-0308EBF7F81B}" type="presParOf" srcId="{25491ECF-4A66-42F1-8AA3-00082B855958}" destId="{5873286C-BE2C-4BDC-AB7F-83A56B85C3BA}" srcOrd="2" destOrd="0" presId="urn:microsoft.com/office/officeart/2005/8/layout/hierarchy3"/>
    <dgm:cxn modelId="{0AD8C3A8-B6DD-4A59-8BE3-7E1426AB27BA}" type="presParOf" srcId="{25491ECF-4A66-42F1-8AA3-00082B855958}" destId="{F5A3E357-4324-493A-86ED-EC691E29B736}" srcOrd="3" destOrd="0" presId="urn:microsoft.com/office/officeart/2005/8/layout/hierarchy3"/>
    <dgm:cxn modelId="{9FB41B94-8DDF-4862-9ED1-24815AD204D8}" type="presParOf" srcId="{25491ECF-4A66-42F1-8AA3-00082B855958}" destId="{B083B685-1F8C-40F1-89D3-742392FF15BA}" srcOrd="4" destOrd="0" presId="urn:microsoft.com/office/officeart/2005/8/layout/hierarchy3"/>
    <dgm:cxn modelId="{77D9611F-C3D8-440A-8F68-BFE6A89F71BC}" type="presParOf" srcId="{25491ECF-4A66-42F1-8AA3-00082B855958}" destId="{326E14DF-2B2D-4D1D-9EFC-7D3AB8F651AA}" srcOrd="5" destOrd="0" presId="urn:microsoft.com/office/officeart/2005/8/layout/hierarchy3"/>
    <dgm:cxn modelId="{AE9660E2-57BA-4E09-9060-23B43E8B563B}" type="presParOf" srcId="{25491ECF-4A66-42F1-8AA3-00082B855958}" destId="{259F57C7-E023-46BC-8A6F-4FFA0789B791}" srcOrd="6" destOrd="0" presId="urn:microsoft.com/office/officeart/2005/8/layout/hierarchy3"/>
    <dgm:cxn modelId="{9303DCEF-2DA3-4203-80B8-330F1B5E6DBB}" type="presParOf" srcId="{25491ECF-4A66-42F1-8AA3-00082B855958}" destId="{E17079D1-F878-4734-9E11-F9C067AA898C}" srcOrd="7" destOrd="0" presId="urn:microsoft.com/office/officeart/2005/8/layout/hierarchy3"/>
    <dgm:cxn modelId="{AC3FBED2-67A8-4DBF-8CAD-28F074FEB850}" type="presParOf" srcId="{B388476D-662D-499E-86FF-075E40B9B116}" destId="{B5F88AEE-451A-4C5A-8D98-001CB6888185}" srcOrd="2" destOrd="0" presId="urn:microsoft.com/office/officeart/2005/8/layout/hierarchy3"/>
    <dgm:cxn modelId="{26F888CF-88F8-49E2-A45E-F724B9CC1CCB}" type="presParOf" srcId="{B5F88AEE-451A-4C5A-8D98-001CB6888185}" destId="{CE3720F1-9340-4685-87FD-D50F37CC033B}" srcOrd="0" destOrd="0" presId="urn:microsoft.com/office/officeart/2005/8/layout/hierarchy3"/>
    <dgm:cxn modelId="{827C34A2-6BA6-4C8E-9DE7-AAF2E42106D9}" type="presParOf" srcId="{CE3720F1-9340-4685-87FD-D50F37CC033B}" destId="{A52CC481-1E94-45D5-998C-116D7F06F43C}" srcOrd="0" destOrd="0" presId="urn:microsoft.com/office/officeart/2005/8/layout/hierarchy3"/>
    <dgm:cxn modelId="{4086FD74-09CE-4248-AFC2-7FF4288D77A3}" type="presParOf" srcId="{CE3720F1-9340-4685-87FD-D50F37CC033B}" destId="{FA81A31F-68B4-47C4-B547-823393526F80}" srcOrd="1" destOrd="0" presId="urn:microsoft.com/office/officeart/2005/8/layout/hierarchy3"/>
    <dgm:cxn modelId="{5F970FE5-9E7F-4876-A8EE-99BD06D2EF59}" type="presParOf" srcId="{B5F88AEE-451A-4C5A-8D98-001CB6888185}" destId="{13D5A3C6-CE80-425E-9D29-FCD90E15EBB7}" srcOrd="1" destOrd="0" presId="urn:microsoft.com/office/officeart/2005/8/layout/hierarchy3"/>
    <dgm:cxn modelId="{93DA7BEB-DEFC-45A3-B584-1786B1A6E04B}" type="presParOf" srcId="{13D5A3C6-CE80-425E-9D29-FCD90E15EBB7}" destId="{EE9D00C4-D2C7-4FC5-8294-1E69973FB5F8}" srcOrd="0" destOrd="0" presId="urn:microsoft.com/office/officeart/2005/8/layout/hierarchy3"/>
    <dgm:cxn modelId="{DB2A67AF-B531-4498-A2D8-2A7884BDACB2}" type="presParOf" srcId="{13D5A3C6-CE80-425E-9D29-FCD90E15EBB7}" destId="{5833CB5C-BF6D-4796-A3D1-E840B57D7143}" srcOrd="1" destOrd="0" presId="urn:microsoft.com/office/officeart/2005/8/layout/hierarchy3"/>
    <dgm:cxn modelId="{6C812BFA-52A1-40BD-ACFC-AB3F105588FC}" type="presParOf" srcId="{13D5A3C6-CE80-425E-9D29-FCD90E15EBB7}" destId="{6A4A5C1A-F165-419D-AF4E-5B55115246BA}" srcOrd="2" destOrd="0" presId="urn:microsoft.com/office/officeart/2005/8/layout/hierarchy3"/>
    <dgm:cxn modelId="{7046A982-B49D-47EF-BC3E-13906C3CC3D7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0702" y="0"/>
          <a:ext cx="2024995" cy="50022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15353" y="14651"/>
        <a:ext cx="1995693" cy="470924"/>
      </dsp:txXfrm>
    </dsp:sp>
    <dsp:sp modelId="{E401CA66-E0CC-4580-B865-916053515C0A}">
      <dsp:nvSpPr>
        <dsp:cNvPr id="0" name=""/>
        <dsp:cNvSpPr/>
      </dsp:nvSpPr>
      <dsp:spPr>
        <a:xfrm>
          <a:off x="403201" y="500226"/>
          <a:ext cx="115273" cy="102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165"/>
              </a:lnTo>
              <a:lnTo>
                <a:pt x="115273" y="10251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18475" y="732326"/>
          <a:ext cx="1919011" cy="15861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საწარმოს მიერ გრანტის ხელშეკრულების ფარგლებში უსასყიდლოდ გაწეულ მომსახურებაზე დანახარჯებმა შეადგინა  120 000 ლარი. რანტის გამცემის მიერ აღნიშნული თანხიდან დაფინანსებული იქნა       100 000 ლარი</a:t>
          </a:r>
          <a:endParaRPr lang="en-US" sz="1100" b="0" kern="1200">
            <a:latin typeface="Sylfaen" pitchFamily="18" charset="0"/>
          </a:endParaRPr>
        </a:p>
      </dsp:txBody>
      <dsp:txXfrm>
        <a:off x="564931" y="778782"/>
        <a:ext cx="1826099" cy="1493218"/>
      </dsp:txXfrm>
    </dsp:sp>
    <dsp:sp modelId="{F1317D2F-48EA-4414-B8C3-0F0DF1020FA4}">
      <dsp:nvSpPr>
        <dsp:cNvPr id="0" name=""/>
        <dsp:cNvSpPr/>
      </dsp:nvSpPr>
      <dsp:spPr>
        <a:xfrm>
          <a:off x="403201" y="500226"/>
          <a:ext cx="125600" cy="2741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1053"/>
              </a:lnTo>
              <a:lnTo>
                <a:pt x="125600" y="27410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28802" y="2395762"/>
          <a:ext cx="1890351" cy="1691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მხოლოდ დონორისაგან მიღებული თანხა - 100 000 ლარი - ჩართო ერთობლივ შემოსავალში, ხოლო ხარჯებში გამოქვითა პროექტის მთლიანი ღირებულება (120 000 ლარი)</a:t>
          </a:r>
          <a:endParaRPr lang="en-US" sz="1100" kern="1200">
            <a:latin typeface="Sylfaen" pitchFamily="18" charset="0"/>
          </a:endParaRPr>
        </a:p>
      </dsp:txBody>
      <dsp:txXfrm>
        <a:off x="578331" y="2445291"/>
        <a:ext cx="1791293" cy="1591975"/>
      </dsp:txXfrm>
    </dsp:sp>
    <dsp:sp modelId="{6BDC0A78-E0F7-49BA-94F7-90F8325464B0}">
      <dsp:nvSpPr>
        <dsp:cNvPr id="0" name=""/>
        <dsp:cNvSpPr/>
      </dsp:nvSpPr>
      <dsp:spPr>
        <a:xfrm>
          <a:off x="403201" y="500226"/>
          <a:ext cx="107587" cy="4287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7913"/>
              </a:lnTo>
              <a:lnTo>
                <a:pt x="107587" y="428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10789" y="4231406"/>
          <a:ext cx="1864754" cy="11134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მოსმახურება გაუწია ფიზიკურ პირებს/საწარმოებს</a:t>
          </a:r>
          <a:endParaRPr lang="en-US" sz="1100" kern="1200">
            <a:latin typeface="Sylfaen" pitchFamily="18" charset="0"/>
          </a:endParaRPr>
        </a:p>
      </dsp:txBody>
      <dsp:txXfrm>
        <a:off x="543401" y="4264018"/>
        <a:ext cx="1799530" cy="1048242"/>
      </dsp:txXfrm>
    </dsp:sp>
    <dsp:sp modelId="{050E67EA-735D-47B2-8355-40F1458A86AB}">
      <dsp:nvSpPr>
        <dsp:cNvPr id="0" name=""/>
        <dsp:cNvSpPr/>
      </dsp:nvSpPr>
      <dsp:spPr>
        <a:xfrm>
          <a:off x="403201" y="500226"/>
          <a:ext cx="108010" cy="5499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9485"/>
              </a:lnTo>
              <a:lnTo>
                <a:pt x="108010" y="5499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95795-5695-4521-8E39-C7AA0EC32637}">
      <dsp:nvSpPr>
        <dsp:cNvPr id="0" name=""/>
        <dsp:cNvSpPr/>
      </dsp:nvSpPr>
      <dsp:spPr>
        <a:xfrm>
          <a:off x="511211" y="5519553"/>
          <a:ext cx="1863335" cy="960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ვარიანტი2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მომსახურება გაუწია სახელმწიფოს/ თვითმმართველობის ორგანოს </a:t>
          </a:r>
          <a:endParaRPr lang="en-US" sz="1100" kern="1200">
            <a:latin typeface="Sylfaen" pitchFamily="18" charset="0"/>
          </a:endParaRPr>
        </a:p>
      </dsp:txBody>
      <dsp:txXfrm>
        <a:off x="539338" y="5547680"/>
        <a:ext cx="1807081" cy="904062"/>
      </dsp:txXfrm>
    </dsp:sp>
    <dsp:sp modelId="{CCF1B5AD-441C-4182-AB14-F5EBF8654620}">
      <dsp:nvSpPr>
        <dsp:cNvPr id="0" name=""/>
        <dsp:cNvSpPr/>
      </dsp:nvSpPr>
      <dsp:spPr>
        <a:xfrm>
          <a:off x="2336391" y="0"/>
          <a:ext cx="2712158" cy="48942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50726" y="14335"/>
        <a:ext cx="2683488" cy="460755"/>
      </dsp:txXfrm>
    </dsp:sp>
    <dsp:sp modelId="{584661F5-5507-495B-A407-8A7C5FB47BFB}">
      <dsp:nvSpPr>
        <dsp:cNvPr id="0" name=""/>
        <dsp:cNvSpPr/>
      </dsp:nvSpPr>
      <dsp:spPr>
        <a:xfrm>
          <a:off x="2607607" y="489425"/>
          <a:ext cx="179423" cy="1082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2849"/>
              </a:lnTo>
              <a:lnTo>
                <a:pt x="179423" y="10828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87030" y="740049"/>
          <a:ext cx="2322105" cy="16644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ორივე ვარიანტში, საწარმოზე (როგორც ორგანიზაციის სტატუსის არმქონე) არ ვრცელდება სსკ-ის 172-ე მუხლით გათვალისწინებული შეღავათი გრანტის სახით მიღებული სახსრების მოგების  გადასახადიდან გათავისუფლების შესახებ</a:t>
          </a:r>
          <a:endParaRPr lang="en-US" sz="1100" kern="1200">
            <a:latin typeface="Sylfaen" pitchFamily="18" charset="0"/>
          </a:endParaRPr>
        </a:p>
      </dsp:txBody>
      <dsp:txXfrm>
        <a:off x="2835780" y="788799"/>
        <a:ext cx="2224605" cy="1566952"/>
      </dsp:txXfrm>
    </dsp:sp>
    <dsp:sp modelId="{5873286C-BE2C-4BDC-AB7F-83A56B85C3BA}">
      <dsp:nvSpPr>
        <dsp:cNvPr id="0" name=""/>
        <dsp:cNvSpPr/>
      </dsp:nvSpPr>
      <dsp:spPr>
        <a:xfrm>
          <a:off x="2607607" y="489425"/>
          <a:ext cx="200199" cy="2855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5620"/>
              </a:lnTo>
              <a:lnTo>
                <a:pt x="200199" y="28556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07807" y="2490494"/>
          <a:ext cx="2223166" cy="1709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პირველ ვარიანტში, საწარმოს ერთობლივ შემოსავალში უნდა შეეტანა: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ა) მის მიერ უსასყიდლოდ გაწეული მომსახურების ღირებულება - 120 000 ლარი;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ბ) გრანტის გამცემისაგან მიღებული დაფინანსება - 100 000 ლარი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57865" y="2540552"/>
        <a:ext cx="2123050" cy="1608988"/>
      </dsp:txXfrm>
    </dsp:sp>
    <dsp:sp modelId="{B083B685-1F8C-40F1-89D3-742392FF15BA}">
      <dsp:nvSpPr>
        <dsp:cNvPr id="0" name=""/>
        <dsp:cNvSpPr/>
      </dsp:nvSpPr>
      <dsp:spPr>
        <a:xfrm>
          <a:off x="2607607" y="489425"/>
          <a:ext cx="217593" cy="4428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8228"/>
              </a:lnTo>
              <a:lnTo>
                <a:pt x="217593" y="44282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25200" y="4283494"/>
          <a:ext cx="2145953" cy="12683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მე-2 ვარიანტში,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საწარმოს ერთობლივ შემოსავალში უნდა შეეტანა მხოლოდ გრანტის გამცემისაგან მიღებული დაფინანსება - 100 000 ლარი </a:t>
          </a:r>
        </a:p>
      </dsp:txBody>
      <dsp:txXfrm>
        <a:off x="2862348" y="4320642"/>
        <a:ext cx="2071657" cy="1194023"/>
      </dsp:txXfrm>
    </dsp:sp>
    <dsp:sp modelId="{259F57C7-E023-46BC-8A6F-4FFA0789B791}">
      <dsp:nvSpPr>
        <dsp:cNvPr id="0" name=""/>
        <dsp:cNvSpPr/>
      </dsp:nvSpPr>
      <dsp:spPr>
        <a:xfrm>
          <a:off x="2607607" y="489425"/>
          <a:ext cx="237204" cy="5726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711"/>
              </a:lnTo>
              <a:lnTo>
                <a:pt x="237204" y="57267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079D1-F878-4734-9E11-F9C067AA898C}">
      <dsp:nvSpPr>
        <dsp:cNvPr id="0" name=""/>
        <dsp:cNvSpPr/>
      </dsp:nvSpPr>
      <dsp:spPr>
        <a:xfrm>
          <a:off x="2844811" y="5705474"/>
          <a:ext cx="2187439" cy="10213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ორივე ვარიანტში, საწარმოს მიერ სწორად არის გამოქვითული 120 000 ლარი</a:t>
          </a:r>
          <a:endParaRPr lang="en-US" sz="1100" kern="1200">
            <a:latin typeface="Sylfaen" pitchFamily="18" charset="0"/>
          </a:endParaRPr>
        </a:p>
      </dsp:txBody>
      <dsp:txXfrm>
        <a:off x="2874725" y="5735388"/>
        <a:ext cx="2127611" cy="961496"/>
      </dsp:txXfrm>
    </dsp:sp>
    <dsp:sp modelId="{A52CC481-1E94-45D5-998C-116D7F06F43C}">
      <dsp:nvSpPr>
        <dsp:cNvPr id="0" name=""/>
        <dsp:cNvSpPr/>
      </dsp:nvSpPr>
      <dsp:spPr>
        <a:xfrm>
          <a:off x="5195010" y="0"/>
          <a:ext cx="2069301" cy="49757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09583" y="14573"/>
        <a:ext cx="2040155" cy="468425"/>
      </dsp:txXfrm>
    </dsp:sp>
    <dsp:sp modelId="{EE9D00C4-D2C7-4FC5-8294-1E69973FB5F8}">
      <dsp:nvSpPr>
        <dsp:cNvPr id="0" name=""/>
        <dsp:cNvSpPr/>
      </dsp:nvSpPr>
      <dsp:spPr>
        <a:xfrm>
          <a:off x="5401941" y="497571"/>
          <a:ext cx="150448" cy="1227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842"/>
              </a:lnTo>
              <a:lnTo>
                <a:pt x="150448" y="12278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52389" y="760540"/>
          <a:ext cx="1687117" cy="1929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შეფასებაში აღნიშნული პრინციპების გათვალისწინებით, გადაანგარიშდება მოგების გადასახადითა და დღგ-ით დასაბეგრი ბაზა და საწარმოს დაერიცხება კუთვნილი გადასახადები</a:t>
          </a:r>
          <a:endParaRPr lang="en-US" sz="1100" b="0" i="0" kern="1200">
            <a:latin typeface="Sylfaen" pitchFamily="18" charset="0"/>
          </a:endParaRPr>
        </a:p>
      </dsp:txBody>
      <dsp:txXfrm>
        <a:off x="5601803" y="809954"/>
        <a:ext cx="1588289" cy="1830919"/>
      </dsp:txXfrm>
    </dsp:sp>
    <dsp:sp modelId="{6A4A5C1A-F165-419D-AF4E-5B55115246BA}">
      <dsp:nvSpPr>
        <dsp:cNvPr id="0" name=""/>
        <dsp:cNvSpPr/>
      </dsp:nvSpPr>
      <dsp:spPr>
        <a:xfrm>
          <a:off x="5401941" y="497571"/>
          <a:ext cx="149987" cy="3023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3647"/>
              </a:lnTo>
              <a:lnTo>
                <a:pt x="149987" y="3023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551929" y="2854824"/>
          <a:ext cx="1762573" cy="13327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 დეკლარაციებში გადასახადის შემცირების შემთხვევაში დაჯარიმდება სსკ-ის  132-ე მუხლის საფუძველზე</a:t>
          </a:r>
          <a:endParaRPr lang="en-US" sz="1100" kern="1200">
            <a:latin typeface="Sylfaen" pitchFamily="18" charset="0"/>
          </a:endParaRPr>
        </a:p>
      </dsp:txBody>
      <dsp:txXfrm>
        <a:off x="5590965" y="2893860"/>
        <a:ext cx="1684501" cy="1254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38EE-0277-4BAD-A350-7B400B56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2013-09-12T11:57:00Z</dcterms:created>
  <dcterms:modified xsi:type="dcterms:W3CDTF">2013-09-13T08:03:00Z</dcterms:modified>
</cp:coreProperties>
</file>