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48768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67" w:rsidRDefault="00E52967" w:rsidP="00F92800">
      <w:pPr>
        <w:spacing w:after="0" w:line="240" w:lineRule="auto"/>
      </w:pPr>
      <w:r>
        <w:separator/>
      </w:r>
    </w:p>
  </w:endnote>
  <w:endnote w:type="continuationSeparator" w:id="0">
    <w:p w:rsidR="00E52967" w:rsidRDefault="00E52967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67" w:rsidRDefault="00E52967" w:rsidP="00F92800">
      <w:pPr>
        <w:spacing w:after="0" w:line="240" w:lineRule="auto"/>
      </w:pPr>
      <w:r>
        <w:separator/>
      </w:r>
    </w:p>
  </w:footnote>
  <w:footnote w:type="continuationSeparator" w:id="0">
    <w:p w:rsidR="00E52967" w:rsidRDefault="00E52967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C92087" w:rsidRDefault="00A006A7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დაქირავებულისათვის გადახდილი ჯარიმის </w:t>
    </w:r>
  </w:p>
  <w:p w:rsidR="005B081E" w:rsidRPr="00482FE6" w:rsidRDefault="00A006A7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თანხის გამოქვითვა 1812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387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8F5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06A7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92087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2967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ყოფილ</a:t>
          </a:r>
          <a:r>
            <a:rPr lang="ka-GE" sz="1100" b="0" baseline="0">
              <a:latin typeface="Sylfaen" pitchFamily="18" charset="0"/>
            </a:rPr>
            <a:t> დაქირავებულ ფიზიკურ პირს საწარმომ დაუფარა ჯარიმის თანხა სისხლის/ადმინისტრაციული სამართალდარღვევის საქმეზე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ჯარიმის თანხა არ დაბეგრა საშემოსავლო გადასახადით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ყოფილი დაქირავებული პირის მიერ მიღებული სარგებელი (დაფარული ჯარიმა) არ განიხილება შემოსავლის მიღებასთან დაკავშირებულ ხარჯად; შესაბამისად, სარგებლის თანხით გაზრდილია გამოსაქვითი ხარჯი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საწარამოს უნდა დაებეგრა ჯარიმის თანხა გადახდის წყაროსთან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გამოსაქვითი ხარჯი უნდა შემცირდეს და დაზუსტდეს დასაბეგრი მოგება (ზარალი)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endParaRPr lang="ka-GE" sz="1100">
            <a:latin typeface="Sylfaen" pitchFamily="18" charset="0"/>
          </a:endParaRPr>
        </a:p>
        <a:p>
          <a:r>
            <a:rPr lang="ka-GE" sz="11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 სსკ-ის  132-ე მუხლის საფუძველზე</a:t>
          </a:r>
        </a:p>
        <a:p>
          <a:endParaRPr lang="ka-GE" sz="1100">
            <a:latin typeface="Sylfaen" pitchFamily="18" charset="0"/>
          </a:endParaRPr>
        </a:p>
        <a:p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216271" custScaleY="226748" custLinFactNeighborX="12834" custLinFactNeighborY="-891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209205" custScaleY="150277" custLinFactNeighborX="19948" custLinFactNeighborY="-86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7733" custLinFactNeighborY="-97744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6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6" custAng="10800000" custFlipVert="1" custScaleX="226167" custScaleY="114402" custLinFactNeighborX="-184" custLinFactNeighborY="-833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3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6" custScaleX="236588" custScaleY="257371" custLinFactNeighborX="-4921" custLinFactNeighborY="-648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6" custScaleX="179542" custScaleY="181084" custLinFactNeighborX="-24080" custLinFactNeighborY="-880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5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5" presStyleCnt="6" custScaleX="177859" custScaleY="253668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121BA9-A243-4F39-903B-33AD72BED17E}" type="presOf" srcId="{B4D11B42-E642-4237-B8F9-795C9B3B1616}" destId="{5833CB5C-BF6D-4796-A3D1-E840B57D7143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4BBDC8CA-AFDF-4185-8D89-D67055C99C50}" type="presOf" srcId="{0864151C-55A8-4402-A51E-35DDE1DCFDCF}" destId="{F5A8D68E-1317-4112-8179-3D951CA9F398}" srcOrd="1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DE9C3747-9B06-451D-8AD5-E341523D8C87}" type="presOf" srcId="{63BFCA6C-BEC4-435A-8E72-0F4C0248610F}" destId="{EE9D00C4-D2C7-4FC5-8294-1E69973FB5F8}" srcOrd="0" destOrd="0" presId="urn:microsoft.com/office/officeart/2005/8/layout/hierarchy3"/>
    <dgm:cxn modelId="{39F76E75-8208-47BE-85F9-4C7252E749F9}" type="presOf" srcId="{33991C9A-45FF-4E3A-85EA-5775C1E59D36}" destId="{811180F8-985E-43C1-93D2-0134FBDCA749}" srcOrd="0" destOrd="0" presId="urn:microsoft.com/office/officeart/2005/8/layout/hierarchy3"/>
    <dgm:cxn modelId="{4D2F355C-695C-45AC-882C-6FBFDF7492FA}" type="presOf" srcId="{6EDDC9A4-7743-45A1-A47F-DDC8AA334378}" destId="{8E010497-E5A8-4319-AFB0-5D34092ECD88}" srcOrd="1" destOrd="0" presId="urn:microsoft.com/office/officeart/2005/8/layout/hierarchy3"/>
    <dgm:cxn modelId="{362B2925-4EFA-47FF-9240-E117003348F3}" type="presOf" srcId="{EC4D90D5-A3B7-4A12-88DA-77AA7E9A9696}" destId="{502E3CA8-4633-4F6E-956E-8D77AF0B9A67}" srcOrd="0" destOrd="0" presId="urn:microsoft.com/office/officeart/2005/8/layout/hierarchy3"/>
    <dgm:cxn modelId="{EAA8C64F-DD5A-43E2-AD1C-244FC13D7102}" type="presOf" srcId="{2A593D08-6C4F-4893-8DEF-0F179E451227}" destId="{06166254-EAD0-4311-851E-F063E7192781}" srcOrd="0" destOrd="0" presId="urn:microsoft.com/office/officeart/2005/8/layout/hierarchy3"/>
    <dgm:cxn modelId="{29D771EC-4A26-4252-A16C-7769844F5998}" type="presOf" srcId="{E40EDAB5-D188-4812-A61A-95A9AC19C0AE}" destId="{A52CC481-1E94-45D5-998C-116D7F06F43C}" srcOrd="0" destOrd="0" presId="urn:microsoft.com/office/officeart/2005/8/layout/hierarchy3"/>
    <dgm:cxn modelId="{1D4B59B7-18D0-4EFB-891E-CDBFF7E7D730}" type="presOf" srcId="{3F98D161-D752-4940-A3D1-1ED95BE5267D}" destId="{5873286C-BE2C-4BDC-AB7F-83A56B85C3BA}" srcOrd="0" destOrd="0" presId="urn:microsoft.com/office/officeart/2005/8/layout/hierarchy3"/>
    <dgm:cxn modelId="{5947A2FC-7D2A-46C5-BFA4-D6DD48AA3E86}" type="presOf" srcId="{C902E2DB-BEC8-4856-BA4D-E8C3C7168B79}" destId="{F1317D2F-48EA-4414-B8C3-0F0DF1020FA4}" srcOrd="0" destOrd="0" presId="urn:microsoft.com/office/officeart/2005/8/layout/hierarchy3"/>
    <dgm:cxn modelId="{A79F48BC-3A9D-4CF1-8377-C3FEECDEE04C}" type="presOf" srcId="{F528A14A-AF5E-44E4-A87B-FFE84FA0635C}" destId="{584661F5-5507-495B-A407-8A7C5FB47BFB}" srcOrd="0" destOrd="0" presId="urn:microsoft.com/office/officeart/2005/8/layout/hierarchy3"/>
    <dgm:cxn modelId="{9D318BCF-C8E6-446E-8943-0B9EE8A7AAC6}" type="presOf" srcId="{AF2C8C0F-097D-4DC9-9C67-E8D19F634135}" destId="{B388476D-662D-499E-86FF-075E40B9B116}" srcOrd="0" destOrd="0" presId="urn:microsoft.com/office/officeart/2005/8/layout/hierarchy3"/>
    <dgm:cxn modelId="{C85CA179-05C5-4B72-BF89-A9D545D93885}" type="presOf" srcId="{04CF069F-3651-45EC-8CB2-537F82ED770E}" destId="{6A4A5C1A-F165-419D-AF4E-5B55115246BA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0FAE1BBA-C213-40B8-8E00-FFF5E9710489}" type="presOf" srcId="{6EDDC9A4-7743-45A1-A47F-DDC8AA334378}" destId="{1A83EF98-3231-40EA-B1D6-7E43DBA651A6}" srcOrd="0" destOrd="0" presId="urn:microsoft.com/office/officeart/2005/8/layout/hierarchy3"/>
    <dgm:cxn modelId="{E029F7EA-1A1B-4CB7-BDE4-D458D518E9D7}" type="presOf" srcId="{9C07E8BA-B3FD-42C8-B782-31F94FDE4DD6}" destId="{F5A3E357-4324-493A-86ED-EC691E29B736}" srcOrd="0" destOrd="0" presId="urn:microsoft.com/office/officeart/2005/8/layout/hierarchy3"/>
    <dgm:cxn modelId="{DB3C8FB6-2ED9-45AC-AA58-55543195B521}" type="presOf" srcId="{E40EDAB5-D188-4812-A61A-95A9AC19C0AE}" destId="{FA81A31F-68B4-47C4-B547-823393526F80}" srcOrd="1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AC502E90-05B0-4E0C-BF11-3E2E68CCE5B8}" type="presOf" srcId="{0864151C-55A8-4402-A51E-35DDE1DCFDCF}" destId="{CCF1B5AD-441C-4182-AB14-F5EBF8654620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2F25D77F-BBF8-4433-A9A9-D91CDECF7DB5}" type="presOf" srcId="{29A998F4-CA6D-4B77-B703-EBB58EDD4D4D}" destId="{9272F942-0445-4013-9BB5-584A45F92046}" srcOrd="0" destOrd="0" presId="urn:microsoft.com/office/officeart/2005/8/layout/hierarchy3"/>
    <dgm:cxn modelId="{5D48B1C5-3A23-45EC-8F60-64C695D3AF5D}" type="presOf" srcId="{02B9985B-7F57-43D5-A167-ED9248916466}" destId="{E401CA66-E0CC-4580-B865-916053515C0A}" srcOrd="0" destOrd="0" presId="urn:microsoft.com/office/officeart/2005/8/layout/hierarchy3"/>
    <dgm:cxn modelId="{15739245-A69E-42A1-AE73-1C0576FB9228}" type="presParOf" srcId="{B388476D-662D-499E-86FF-075E40B9B116}" destId="{4CCE11F2-9671-4C6B-9F76-2C10D78361EF}" srcOrd="0" destOrd="0" presId="urn:microsoft.com/office/officeart/2005/8/layout/hierarchy3"/>
    <dgm:cxn modelId="{EB0F2C28-B2F7-4ACA-929A-948068CDA30F}" type="presParOf" srcId="{4CCE11F2-9671-4C6B-9F76-2C10D78361EF}" destId="{C557614C-F630-4D5F-BE22-AB9FC945D279}" srcOrd="0" destOrd="0" presId="urn:microsoft.com/office/officeart/2005/8/layout/hierarchy3"/>
    <dgm:cxn modelId="{D229AC35-E0C5-4470-9D63-2AF27B3F410F}" type="presParOf" srcId="{C557614C-F630-4D5F-BE22-AB9FC945D279}" destId="{1A83EF98-3231-40EA-B1D6-7E43DBA651A6}" srcOrd="0" destOrd="0" presId="urn:microsoft.com/office/officeart/2005/8/layout/hierarchy3"/>
    <dgm:cxn modelId="{EF45EE28-6D7A-4BE2-8880-EA9D2AE0FFA6}" type="presParOf" srcId="{C557614C-F630-4D5F-BE22-AB9FC945D279}" destId="{8E010497-E5A8-4319-AFB0-5D34092ECD88}" srcOrd="1" destOrd="0" presId="urn:microsoft.com/office/officeart/2005/8/layout/hierarchy3"/>
    <dgm:cxn modelId="{F68A29BC-0F89-4364-A985-C193C2E86204}" type="presParOf" srcId="{4CCE11F2-9671-4C6B-9F76-2C10D78361EF}" destId="{2F8125D7-8EE8-4988-87E0-9DDFA76BED4A}" srcOrd="1" destOrd="0" presId="urn:microsoft.com/office/officeart/2005/8/layout/hierarchy3"/>
    <dgm:cxn modelId="{065D31F3-5F88-4420-AE89-7F706C32DADF}" type="presParOf" srcId="{2F8125D7-8EE8-4988-87E0-9DDFA76BED4A}" destId="{E401CA66-E0CC-4580-B865-916053515C0A}" srcOrd="0" destOrd="0" presId="urn:microsoft.com/office/officeart/2005/8/layout/hierarchy3"/>
    <dgm:cxn modelId="{DA1DF127-A7CD-4944-8863-F52BA6ABEDD1}" type="presParOf" srcId="{2F8125D7-8EE8-4988-87E0-9DDFA76BED4A}" destId="{502E3CA8-4633-4F6E-956E-8D77AF0B9A67}" srcOrd="1" destOrd="0" presId="urn:microsoft.com/office/officeart/2005/8/layout/hierarchy3"/>
    <dgm:cxn modelId="{B1814875-E101-40A0-A888-F5142153A066}" type="presParOf" srcId="{2F8125D7-8EE8-4988-87E0-9DDFA76BED4A}" destId="{F1317D2F-48EA-4414-B8C3-0F0DF1020FA4}" srcOrd="2" destOrd="0" presId="urn:microsoft.com/office/officeart/2005/8/layout/hierarchy3"/>
    <dgm:cxn modelId="{6914719A-720E-4B5F-9F33-AE6CC856BD48}" type="presParOf" srcId="{2F8125D7-8EE8-4988-87E0-9DDFA76BED4A}" destId="{06166254-EAD0-4311-851E-F063E7192781}" srcOrd="3" destOrd="0" presId="urn:microsoft.com/office/officeart/2005/8/layout/hierarchy3"/>
    <dgm:cxn modelId="{174BB56F-E5B1-4E41-B6A3-4E7E3640BFA4}" type="presParOf" srcId="{B388476D-662D-499E-86FF-075E40B9B116}" destId="{2FB5DE3C-867A-44B8-89CD-BAF599600FD9}" srcOrd="1" destOrd="0" presId="urn:microsoft.com/office/officeart/2005/8/layout/hierarchy3"/>
    <dgm:cxn modelId="{61479C6F-F241-4B60-8B30-505C18A986A8}" type="presParOf" srcId="{2FB5DE3C-867A-44B8-89CD-BAF599600FD9}" destId="{9DE9E381-FFCB-4D13-B9AA-C091B657A585}" srcOrd="0" destOrd="0" presId="urn:microsoft.com/office/officeart/2005/8/layout/hierarchy3"/>
    <dgm:cxn modelId="{B549CC6A-C8F7-4839-93E2-193EB73C688F}" type="presParOf" srcId="{9DE9E381-FFCB-4D13-B9AA-C091B657A585}" destId="{CCF1B5AD-441C-4182-AB14-F5EBF8654620}" srcOrd="0" destOrd="0" presId="urn:microsoft.com/office/officeart/2005/8/layout/hierarchy3"/>
    <dgm:cxn modelId="{86BE3C67-2784-4C6F-BCE7-49ECD844E23D}" type="presParOf" srcId="{9DE9E381-FFCB-4D13-B9AA-C091B657A585}" destId="{F5A8D68E-1317-4112-8179-3D951CA9F398}" srcOrd="1" destOrd="0" presId="urn:microsoft.com/office/officeart/2005/8/layout/hierarchy3"/>
    <dgm:cxn modelId="{DADA21FA-AA50-43F7-B373-E76469FC86CA}" type="presParOf" srcId="{2FB5DE3C-867A-44B8-89CD-BAF599600FD9}" destId="{25491ECF-4A66-42F1-8AA3-00082B855958}" srcOrd="1" destOrd="0" presId="urn:microsoft.com/office/officeart/2005/8/layout/hierarchy3"/>
    <dgm:cxn modelId="{DBA89E44-1B82-4A3E-98D2-FE659D569D4A}" type="presParOf" srcId="{25491ECF-4A66-42F1-8AA3-00082B855958}" destId="{584661F5-5507-495B-A407-8A7C5FB47BFB}" srcOrd="0" destOrd="0" presId="urn:microsoft.com/office/officeart/2005/8/layout/hierarchy3"/>
    <dgm:cxn modelId="{1EE24AB1-AC81-4EBA-AE5C-0949423F2E94}" type="presParOf" srcId="{25491ECF-4A66-42F1-8AA3-00082B855958}" destId="{811180F8-985E-43C1-93D2-0134FBDCA749}" srcOrd="1" destOrd="0" presId="urn:microsoft.com/office/officeart/2005/8/layout/hierarchy3"/>
    <dgm:cxn modelId="{4EA26151-E5B2-42AE-8D4B-F726BD682ECD}" type="presParOf" srcId="{25491ECF-4A66-42F1-8AA3-00082B855958}" destId="{5873286C-BE2C-4BDC-AB7F-83A56B85C3BA}" srcOrd="2" destOrd="0" presId="urn:microsoft.com/office/officeart/2005/8/layout/hierarchy3"/>
    <dgm:cxn modelId="{F94DCBF6-3294-49F2-B773-1B09A2BAD3AC}" type="presParOf" srcId="{25491ECF-4A66-42F1-8AA3-00082B855958}" destId="{F5A3E357-4324-493A-86ED-EC691E29B736}" srcOrd="3" destOrd="0" presId="urn:microsoft.com/office/officeart/2005/8/layout/hierarchy3"/>
    <dgm:cxn modelId="{BEB2BE94-9AA2-4BE6-BCB6-F17F6A4D1691}" type="presParOf" srcId="{B388476D-662D-499E-86FF-075E40B9B116}" destId="{B5F88AEE-451A-4C5A-8D98-001CB6888185}" srcOrd="2" destOrd="0" presId="urn:microsoft.com/office/officeart/2005/8/layout/hierarchy3"/>
    <dgm:cxn modelId="{BE2EE17E-E915-4A4B-BB73-57A4FBA84B45}" type="presParOf" srcId="{B5F88AEE-451A-4C5A-8D98-001CB6888185}" destId="{CE3720F1-9340-4685-87FD-D50F37CC033B}" srcOrd="0" destOrd="0" presId="urn:microsoft.com/office/officeart/2005/8/layout/hierarchy3"/>
    <dgm:cxn modelId="{597E3F1B-82C0-4ED0-85F2-C2BBFF15E856}" type="presParOf" srcId="{CE3720F1-9340-4685-87FD-D50F37CC033B}" destId="{A52CC481-1E94-45D5-998C-116D7F06F43C}" srcOrd="0" destOrd="0" presId="urn:microsoft.com/office/officeart/2005/8/layout/hierarchy3"/>
    <dgm:cxn modelId="{4504CB9E-B697-44A2-BF63-67E5B668D1ED}" type="presParOf" srcId="{CE3720F1-9340-4685-87FD-D50F37CC033B}" destId="{FA81A31F-68B4-47C4-B547-823393526F80}" srcOrd="1" destOrd="0" presId="urn:microsoft.com/office/officeart/2005/8/layout/hierarchy3"/>
    <dgm:cxn modelId="{A481B6FA-227B-4C85-ACF1-8F1E9EB85E01}" type="presParOf" srcId="{B5F88AEE-451A-4C5A-8D98-001CB6888185}" destId="{13D5A3C6-CE80-425E-9D29-FCD90E15EBB7}" srcOrd="1" destOrd="0" presId="urn:microsoft.com/office/officeart/2005/8/layout/hierarchy3"/>
    <dgm:cxn modelId="{1607FB0A-2803-431C-80DA-7BAAEF8A7F85}" type="presParOf" srcId="{13D5A3C6-CE80-425E-9D29-FCD90E15EBB7}" destId="{EE9D00C4-D2C7-4FC5-8294-1E69973FB5F8}" srcOrd="0" destOrd="0" presId="urn:microsoft.com/office/officeart/2005/8/layout/hierarchy3"/>
    <dgm:cxn modelId="{A4E7363D-B093-413C-95C4-FB9748FE013B}" type="presParOf" srcId="{13D5A3C6-CE80-425E-9D29-FCD90E15EBB7}" destId="{5833CB5C-BF6D-4796-A3D1-E840B57D7143}" srcOrd="1" destOrd="0" presId="urn:microsoft.com/office/officeart/2005/8/layout/hierarchy3"/>
    <dgm:cxn modelId="{1E55A95D-F139-4A3E-924C-9326019D119E}" type="presParOf" srcId="{13D5A3C6-CE80-425E-9D29-FCD90E15EBB7}" destId="{6A4A5C1A-F165-419D-AF4E-5B55115246BA}" srcOrd="2" destOrd="0" presId="urn:microsoft.com/office/officeart/2005/8/layout/hierarchy3"/>
    <dgm:cxn modelId="{1424F0BA-C6C5-4772-952E-F431ACA9D421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99615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214403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704523"/>
          <a:ext cx="125970" cy="84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422"/>
              </a:lnTo>
              <a:lnTo>
                <a:pt x="125970" y="842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35899" y="874869"/>
          <a:ext cx="20512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ყოფილ</a:t>
          </a:r>
          <a:r>
            <a:rPr lang="ka-GE" sz="1100" b="0" kern="1200" baseline="0">
              <a:latin typeface="Sylfaen" pitchFamily="18" charset="0"/>
            </a:rPr>
            <a:t> დაქირავებულ ფიზიკურ პირს საწარმომ დაუფარა ჯარიმის თანხა სისხლის/ადმინისტრაციული სამართალდარღვევის საქმეზე</a:t>
          </a:r>
          <a:endParaRPr lang="en-US" sz="1100" b="0" kern="1200">
            <a:latin typeface="Sylfaen" pitchFamily="18" charset="0"/>
          </a:endParaRPr>
        </a:p>
      </dsp:txBody>
      <dsp:txXfrm>
        <a:off x="575268" y="914238"/>
        <a:ext cx="1972536" cy="1265415"/>
      </dsp:txXfrm>
    </dsp:sp>
    <dsp:sp modelId="{F1317D2F-48EA-4414-B8C3-0F0DF1020FA4}">
      <dsp:nvSpPr>
        <dsp:cNvPr id="0" name=""/>
        <dsp:cNvSpPr/>
      </dsp:nvSpPr>
      <dsp:spPr>
        <a:xfrm>
          <a:off x="409928" y="704523"/>
          <a:ext cx="193444" cy="2125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5183"/>
              </a:lnTo>
              <a:lnTo>
                <a:pt x="193444" y="2125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603373" y="2384289"/>
          <a:ext cx="1984255" cy="890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ჯარიმის თანხა არ დაბეგრა საშემოსავლო გადასახადით</a:t>
          </a:r>
          <a:endParaRPr lang="en-US" sz="1100" kern="1200">
            <a:latin typeface="Sylfaen" pitchFamily="18" charset="0"/>
          </a:endParaRPr>
        </a:p>
      </dsp:txBody>
      <dsp:txXfrm>
        <a:off x="629465" y="2410381"/>
        <a:ext cx="1932071" cy="838652"/>
      </dsp:txXfrm>
    </dsp:sp>
    <dsp:sp modelId="{CCF1B5AD-441C-4182-AB14-F5EBF8654620}">
      <dsp:nvSpPr>
        <dsp:cNvPr id="0" name=""/>
        <dsp:cNvSpPr/>
      </dsp:nvSpPr>
      <dsp:spPr>
        <a:xfrm>
          <a:off x="2437412" y="171066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451881" y="185535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711166" y="665073"/>
          <a:ext cx="180327" cy="57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356"/>
              </a:lnTo>
              <a:lnTo>
                <a:pt x="180327" y="572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 rot="10800000" flipV="1">
          <a:off x="2891494" y="898344"/>
          <a:ext cx="2145135" cy="678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საწარამოს უნდა დაებეგრა ჯარიმის თანხა გადახდის წყაროსთან</a:t>
          </a:r>
          <a:endParaRPr lang="en-US" sz="1100" kern="1200">
            <a:latin typeface="Sylfaen" pitchFamily="18" charset="0"/>
          </a:endParaRPr>
        </a:p>
      </dsp:txBody>
      <dsp:txXfrm rot="-10800000">
        <a:off x="2911357" y="918207"/>
        <a:ext cx="2105409" cy="638444"/>
      </dsp:txXfrm>
    </dsp:sp>
    <dsp:sp modelId="{5873286C-BE2C-4BDC-AB7F-83A56B85C3BA}">
      <dsp:nvSpPr>
        <dsp:cNvPr id="0" name=""/>
        <dsp:cNvSpPr/>
      </dsp:nvSpPr>
      <dsp:spPr>
        <a:xfrm>
          <a:off x="2711166" y="665073"/>
          <a:ext cx="135398" cy="1932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536"/>
              </a:lnTo>
              <a:lnTo>
                <a:pt x="135398" y="19325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46565" y="1834767"/>
          <a:ext cx="2243976" cy="1525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ყოფილი დაქირავებული პირის მიერ მიღებული სარგებელი (დაფარული ჯარიმა) არ განიხილება შემოსავლის მიღებასთან დაკავშირებულ ხარჯად; შესაბამისად, სარგებლის თანხით გაზრდილია გამოსაქვითი ხარჯი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91251" y="1879453"/>
        <a:ext cx="2154604" cy="1436313"/>
      </dsp:txXfrm>
    </dsp:sp>
    <dsp:sp modelId="{A52CC481-1E94-45D5-998C-116D7F06F43C}">
      <dsp:nvSpPr>
        <dsp:cNvPr id="0" name=""/>
        <dsp:cNvSpPr/>
      </dsp:nvSpPr>
      <dsp:spPr>
        <a:xfrm>
          <a:off x="5246591" y="170432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85142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672661"/>
          <a:ext cx="113557" cy="743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236"/>
              </a:lnTo>
              <a:lnTo>
                <a:pt x="113557" y="7432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69015" y="879167"/>
          <a:ext cx="1702909" cy="1073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გამოსაქვითი ხარჯი უნდა შემცირდეს და დაზუსტდეს დასაბეგრი მოგება (ზარალი)</a:t>
          </a:r>
          <a:endParaRPr lang="en-US" sz="1100" b="0" i="0" kern="1200">
            <a:latin typeface="Sylfaen" pitchFamily="18" charset="0"/>
          </a:endParaRPr>
        </a:p>
      </dsp:txBody>
      <dsp:txXfrm>
        <a:off x="5600456" y="910608"/>
        <a:ext cx="1640027" cy="1010577"/>
      </dsp:txXfrm>
    </dsp:sp>
    <dsp:sp modelId="{6A4A5C1A-F165-419D-AF4E-5B55115246BA}">
      <dsp:nvSpPr>
        <dsp:cNvPr id="0" name=""/>
        <dsp:cNvSpPr/>
      </dsp:nvSpPr>
      <dsp:spPr>
        <a:xfrm>
          <a:off x="5455458" y="672661"/>
          <a:ext cx="160895" cy="2282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2520"/>
              </a:lnTo>
              <a:lnTo>
                <a:pt x="160895" y="22825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203314"/>
          <a:ext cx="1686946" cy="1503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 სსკ-ის  132-ე მუხლის საფუძველზე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Sylfaen" pitchFamily="18" charset="0"/>
          </a:endParaRPr>
        </a:p>
      </dsp:txBody>
      <dsp:txXfrm>
        <a:off x="5660397" y="2247357"/>
        <a:ext cx="1598860" cy="1415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CE21-870C-4C73-BF9E-95501B5D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3</cp:revision>
  <cp:lastPrinted>2012-07-19T14:27:00Z</cp:lastPrinted>
  <dcterms:created xsi:type="dcterms:W3CDTF">2013-09-12T09:06:00Z</dcterms:created>
  <dcterms:modified xsi:type="dcterms:W3CDTF">2013-09-13T06:54:00Z</dcterms:modified>
</cp:coreProperties>
</file>