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F" w:rsidRDefault="004D7E14" w:rsidP="00226A65">
      <w:pPr>
        <w:spacing w:after="0"/>
        <w:rPr>
          <w:rFonts w:ascii="AcadNusx" w:hAnsi="AcadNusx"/>
          <w:sz w:val="18"/>
          <w:szCs w:val="18"/>
        </w:rPr>
      </w:pPr>
      <w:bookmarkStart w:id="0" w:name="_GoBack"/>
      <w:r w:rsidRPr="004D7E14">
        <w:rPr>
          <w:noProof/>
        </w:rPr>
        <w:drawing>
          <wp:inline distT="0" distB="0" distL="0" distR="0">
            <wp:extent cx="6115507" cy="565464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9F58DF" w:rsidRDefault="009F58DF" w:rsidP="00226A65">
      <w:pPr>
        <w:spacing w:after="0"/>
        <w:rPr>
          <w:rFonts w:ascii="AcadNusx" w:hAnsi="AcadNusx"/>
          <w:sz w:val="18"/>
          <w:szCs w:val="18"/>
        </w:rPr>
      </w:pPr>
    </w:p>
    <w:p w:rsidR="009F58DF" w:rsidRDefault="009F58DF" w:rsidP="00226A65">
      <w:pPr>
        <w:spacing w:after="0"/>
        <w:rPr>
          <w:rFonts w:ascii="AcadNusx" w:hAnsi="AcadNusx"/>
          <w:sz w:val="18"/>
          <w:szCs w:val="18"/>
        </w:rPr>
      </w:pPr>
    </w:p>
    <w:p w:rsidR="009F58DF" w:rsidRDefault="009F58DF" w:rsidP="00226A65">
      <w:pPr>
        <w:spacing w:after="0"/>
        <w:rPr>
          <w:rFonts w:ascii="AcadNusx" w:hAnsi="AcadNusx"/>
          <w:sz w:val="18"/>
          <w:szCs w:val="18"/>
        </w:rPr>
      </w:pPr>
    </w:p>
    <w:p w:rsidR="009F58DF" w:rsidRDefault="009F58DF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6F3467" w:rsidRDefault="006F3467" w:rsidP="00226A65">
      <w:pPr>
        <w:spacing w:after="0"/>
        <w:rPr>
          <w:rFonts w:ascii="AcadNusx" w:hAnsi="AcadNusx"/>
          <w:sz w:val="18"/>
          <w:szCs w:val="18"/>
        </w:rPr>
      </w:pPr>
    </w:p>
    <w:p w:rsidR="009F58DF" w:rsidRDefault="009F58DF" w:rsidP="00226A65">
      <w:pPr>
        <w:spacing w:after="0"/>
        <w:rPr>
          <w:rFonts w:ascii="AcadNusx" w:hAnsi="AcadNusx"/>
          <w:sz w:val="18"/>
          <w:szCs w:val="18"/>
        </w:rPr>
      </w:pPr>
    </w:p>
    <w:p w:rsidR="00D9139A" w:rsidRDefault="00D9139A" w:rsidP="00226A65">
      <w:pPr>
        <w:spacing w:after="0"/>
        <w:rPr>
          <w:rFonts w:ascii="AcadNusx" w:hAnsi="AcadNusx"/>
        </w:rPr>
      </w:pPr>
    </w:p>
    <w:p w:rsidR="006F3467" w:rsidRPr="00654A40" w:rsidRDefault="006F3467" w:rsidP="006F3467">
      <w:pPr>
        <w:pStyle w:val="Footer"/>
        <w:pBdr>
          <w:top w:val="single" w:sz="4" w:space="1" w:color="A5A5A5" w:themeColor="background1" w:themeShade="A5"/>
        </w:pBdr>
        <w:jc w:val="center"/>
        <w:rPr>
          <w:rFonts w:ascii="AcadNusx" w:hAnsi="AcadNusx"/>
          <w:b/>
          <w:i/>
          <w:color w:val="000000" w:themeColor="text1"/>
        </w:rPr>
      </w:pPr>
      <w:proofErr w:type="spellStart"/>
      <w:proofErr w:type="gram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saxelmZRvanelo</w:t>
      </w:r>
      <w:proofErr w:type="spellEnd"/>
      <w:proofErr w:type="gram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SemuSavebulia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2011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wlis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5 </w:t>
      </w:r>
      <w:proofErr w:type="spellStart"/>
      <w:r>
        <w:rPr>
          <w:rFonts w:ascii="AcadNusx" w:hAnsi="AcadNusx"/>
          <w:b/>
          <w:i/>
          <w:color w:val="000000" w:themeColor="text1"/>
          <w:sz w:val="18"/>
          <w:szCs w:val="18"/>
        </w:rPr>
        <w:t>seqtembrisaTvis</w:t>
      </w:r>
      <w:proofErr w:type="spellEnd"/>
      <w:r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moqmedi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sagadasaxado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kanonmdeblobis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mixedviT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da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vrceldeba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2011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wlidan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sagadasaxado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>periodebze</w:t>
      </w:r>
      <w:proofErr w:type="spellEnd"/>
      <w:r w:rsidRPr="00654A40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D9139A" w:rsidRPr="00D9139A" w:rsidRDefault="00D9139A" w:rsidP="006F3467">
      <w:pPr>
        <w:rPr>
          <w:rFonts w:ascii="AcadNusx" w:hAnsi="AcadNusx"/>
        </w:rPr>
      </w:pPr>
    </w:p>
    <w:sectPr w:rsidR="00D9139A" w:rsidRPr="00D9139A" w:rsidSect="009F58DF">
      <w:headerReference w:type="default" r:id="rId14"/>
      <w:pgSz w:w="12240" w:h="15840"/>
      <w:pgMar w:top="1710" w:right="850" w:bottom="1134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3" w:rsidRDefault="00BB5BB3" w:rsidP="008375CE">
      <w:pPr>
        <w:spacing w:after="0" w:line="240" w:lineRule="auto"/>
      </w:pPr>
      <w:r>
        <w:separator/>
      </w:r>
    </w:p>
  </w:endnote>
  <w:endnote w:type="continuationSeparator" w:id="0">
    <w:p w:rsidR="00BB5BB3" w:rsidRDefault="00BB5BB3" w:rsidP="0083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3" w:rsidRDefault="00BB5BB3" w:rsidP="008375CE">
      <w:pPr>
        <w:spacing w:after="0" w:line="240" w:lineRule="auto"/>
      </w:pPr>
      <w:r>
        <w:separator/>
      </w:r>
    </w:p>
  </w:footnote>
  <w:footnote w:type="continuationSeparator" w:id="0">
    <w:p w:rsidR="00BB5BB3" w:rsidRDefault="00BB5BB3" w:rsidP="0083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DF" w:rsidRPr="0083143D" w:rsidRDefault="009F58DF">
    <w:pPr>
      <w:pStyle w:val="Header"/>
      <w:rPr>
        <w:rFonts w:ascii="Sylfaen" w:hAnsi="Sylfaen"/>
        <w:b/>
        <w:sz w:val="28"/>
        <w:szCs w:val="28"/>
      </w:rPr>
    </w:pPr>
    <w:r>
      <w:rPr>
        <w:rFonts w:ascii="Sylfaen" w:hAnsi="Sylfaen"/>
        <w:lang w:val="ka-GE"/>
      </w:rPr>
      <w:t xml:space="preserve">                                                              </w:t>
    </w:r>
    <w:r w:rsidRPr="009F58DF">
      <w:rPr>
        <w:rFonts w:ascii="Sylfaen" w:hAnsi="Sylfaen"/>
        <w:b/>
        <w:sz w:val="28"/>
        <w:szCs w:val="28"/>
        <w:lang w:val="ka-GE"/>
      </w:rPr>
      <w:t>დღგ-ის ჩათვლა</w:t>
    </w:r>
    <w:r w:rsidR="0083143D">
      <w:rPr>
        <w:rFonts w:ascii="Sylfaen" w:hAnsi="Sylfaen"/>
        <w:b/>
        <w:sz w:val="28"/>
        <w:szCs w:val="28"/>
      </w:rPr>
      <w:t xml:space="preserve"> 1157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EF"/>
    <w:multiLevelType w:val="hybridMultilevel"/>
    <w:tmpl w:val="B77465AA"/>
    <w:lvl w:ilvl="0" w:tplc="CA6059FE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C82CBE2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51BC0C6C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60AD55C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D5D2873C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A4689490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06E83330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42762F66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C4EC3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14"/>
    <w:rsid w:val="000116AA"/>
    <w:rsid w:val="000259E2"/>
    <w:rsid w:val="0005396E"/>
    <w:rsid w:val="00082D90"/>
    <w:rsid w:val="0008388E"/>
    <w:rsid w:val="00083A7D"/>
    <w:rsid w:val="00087B1F"/>
    <w:rsid w:val="000D15EC"/>
    <w:rsid w:val="000E603F"/>
    <w:rsid w:val="00103033"/>
    <w:rsid w:val="001236EC"/>
    <w:rsid w:val="00127C7B"/>
    <w:rsid w:val="001803F8"/>
    <w:rsid w:val="00186BF5"/>
    <w:rsid w:val="001B2B70"/>
    <w:rsid w:val="001D1854"/>
    <w:rsid w:val="001D345C"/>
    <w:rsid w:val="001E12F9"/>
    <w:rsid w:val="00204D6D"/>
    <w:rsid w:val="00226A65"/>
    <w:rsid w:val="00233EFD"/>
    <w:rsid w:val="0026643B"/>
    <w:rsid w:val="00281218"/>
    <w:rsid w:val="0028289A"/>
    <w:rsid w:val="002D0287"/>
    <w:rsid w:val="002D08F4"/>
    <w:rsid w:val="002D3A32"/>
    <w:rsid w:val="00320DDF"/>
    <w:rsid w:val="0037464B"/>
    <w:rsid w:val="00396170"/>
    <w:rsid w:val="003B39C4"/>
    <w:rsid w:val="003E24DD"/>
    <w:rsid w:val="00413B4F"/>
    <w:rsid w:val="0043531E"/>
    <w:rsid w:val="00464265"/>
    <w:rsid w:val="004C36D0"/>
    <w:rsid w:val="004D7E14"/>
    <w:rsid w:val="00501EE6"/>
    <w:rsid w:val="00520FD3"/>
    <w:rsid w:val="005370E6"/>
    <w:rsid w:val="005B208F"/>
    <w:rsid w:val="005D7DB3"/>
    <w:rsid w:val="005E6357"/>
    <w:rsid w:val="00604A12"/>
    <w:rsid w:val="0061511E"/>
    <w:rsid w:val="00670A29"/>
    <w:rsid w:val="00692243"/>
    <w:rsid w:val="006F3467"/>
    <w:rsid w:val="0070203E"/>
    <w:rsid w:val="0070603B"/>
    <w:rsid w:val="0071132A"/>
    <w:rsid w:val="00711BCD"/>
    <w:rsid w:val="0074761A"/>
    <w:rsid w:val="007711F4"/>
    <w:rsid w:val="00784A1C"/>
    <w:rsid w:val="007875F9"/>
    <w:rsid w:val="00796DC4"/>
    <w:rsid w:val="007A536E"/>
    <w:rsid w:val="007B1EA4"/>
    <w:rsid w:val="007C3968"/>
    <w:rsid w:val="00801E3F"/>
    <w:rsid w:val="00807EDD"/>
    <w:rsid w:val="0083143D"/>
    <w:rsid w:val="008375CE"/>
    <w:rsid w:val="00844EDE"/>
    <w:rsid w:val="008462BC"/>
    <w:rsid w:val="00852E3F"/>
    <w:rsid w:val="008B43F2"/>
    <w:rsid w:val="00905BAF"/>
    <w:rsid w:val="0091360F"/>
    <w:rsid w:val="00922C75"/>
    <w:rsid w:val="00961B82"/>
    <w:rsid w:val="009731E4"/>
    <w:rsid w:val="00974A31"/>
    <w:rsid w:val="009A3924"/>
    <w:rsid w:val="009B1573"/>
    <w:rsid w:val="009F0DF8"/>
    <w:rsid w:val="009F58DF"/>
    <w:rsid w:val="00A12A6B"/>
    <w:rsid w:val="00A318D7"/>
    <w:rsid w:val="00A47FC0"/>
    <w:rsid w:val="00A517D5"/>
    <w:rsid w:val="00A55E05"/>
    <w:rsid w:val="00A672E7"/>
    <w:rsid w:val="00A73CFA"/>
    <w:rsid w:val="00A9108F"/>
    <w:rsid w:val="00A93EC5"/>
    <w:rsid w:val="00AC4F3A"/>
    <w:rsid w:val="00AE31DA"/>
    <w:rsid w:val="00AF6C86"/>
    <w:rsid w:val="00B15692"/>
    <w:rsid w:val="00B80F1C"/>
    <w:rsid w:val="00B82025"/>
    <w:rsid w:val="00BB5BB3"/>
    <w:rsid w:val="00BB5E91"/>
    <w:rsid w:val="00BC1F29"/>
    <w:rsid w:val="00BE6063"/>
    <w:rsid w:val="00BE7EDE"/>
    <w:rsid w:val="00C13973"/>
    <w:rsid w:val="00C15E17"/>
    <w:rsid w:val="00C17CA7"/>
    <w:rsid w:val="00C3429C"/>
    <w:rsid w:val="00C6474C"/>
    <w:rsid w:val="00C66913"/>
    <w:rsid w:val="00C7559C"/>
    <w:rsid w:val="00C80608"/>
    <w:rsid w:val="00C92EEF"/>
    <w:rsid w:val="00CA0E37"/>
    <w:rsid w:val="00CA55A7"/>
    <w:rsid w:val="00CB2264"/>
    <w:rsid w:val="00D85C09"/>
    <w:rsid w:val="00D9139A"/>
    <w:rsid w:val="00DC1A86"/>
    <w:rsid w:val="00DF1163"/>
    <w:rsid w:val="00E17635"/>
    <w:rsid w:val="00E75B66"/>
    <w:rsid w:val="00EA7333"/>
    <w:rsid w:val="00EB7458"/>
    <w:rsid w:val="00EC1449"/>
    <w:rsid w:val="00ED2141"/>
    <w:rsid w:val="00ED68CD"/>
    <w:rsid w:val="00EE0D0A"/>
    <w:rsid w:val="00EE74A3"/>
    <w:rsid w:val="00F115B6"/>
    <w:rsid w:val="00F1479E"/>
    <w:rsid w:val="00F35C4B"/>
    <w:rsid w:val="00F57D4C"/>
    <w:rsid w:val="00F6701B"/>
    <w:rsid w:val="00F70EB7"/>
    <w:rsid w:val="00F90A4D"/>
    <w:rsid w:val="00FD5A07"/>
    <w:rsid w:val="00FD67C3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75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5CE"/>
  </w:style>
  <w:style w:type="paragraph" w:styleId="Footer">
    <w:name w:val="footer"/>
    <w:basedOn w:val="Normal"/>
    <w:link w:val="FooterChar"/>
    <w:uiPriority w:val="99"/>
    <w:unhideWhenUsed/>
    <w:rsid w:val="008375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AcadNusx" pitchFamily="2" charset="0"/>
            </a:rPr>
            <a:t>ფაქტობრივი გარემოებები</a:t>
          </a:r>
          <a:endParaRPr lang="en-US" sz="1100" b="1">
            <a:latin typeface="AcadNusx" pitchFamily="2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AcadNusx" pitchFamily="2" charset="0"/>
            </a:rPr>
            <a:t>ღონისძიებები</a:t>
          </a:r>
          <a:endParaRPr lang="en-US" sz="1100" b="1">
            <a:latin typeface="AcadNusx" pitchFamily="2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/>
        </a:p>
      </dgm:t>
    </dgm:pt>
    <dgm:pt modelId="{C8E38DB6-4156-406B-AE99-6FDF96D885FF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piris qmedebaSi sagadasaxado samarTaldarRveva ar ikveTeba da damatebiTi valdebulebis dakisreba ar xdeba</a:t>
          </a:r>
          <a:endParaRPr lang="ka-GE" sz="1100">
            <a:latin typeface="AcadNusx" pitchFamily="2" charset="0"/>
          </a:endParaRPr>
        </a:p>
      </dgm:t>
    </dgm:pt>
    <dgm:pt modelId="{2BF62D88-066E-4415-9FBA-3DC79A6F07E2}" type="parTrans" cxnId="{943DFD9C-05EC-4D6A-9023-09014B4FC6E4}">
      <dgm:prSet/>
      <dgm:spPr/>
      <dgm:t>
        <a:bodyPr/>
        <a:lstStyle/>
        <a:p>
          <a:endParaRPr lang="ru-RU" sz="1100"/>
        </a:p>
      </dgm:t>
    </dgm:pt>
    <dgm:pt modelId="{CBC59399-51DA-46D4-BAC1-024EF54440C4}" type="sibTrans" cxnId="{943DFD9C-05EC-4D6A-9023-09014B4FC6E4}">
      <dgm:prSet/>
      <dgm:spPr/>
      <dgm:t>
        <a:bodyPr/>
        <a:lstStyle/>
        <a:p>
          <a:endParaRPr lang="ru-RU" sz="1100"/>
        </a:p>
      </dgm:t>
    </dgm:pt>
    <dgm:pt modelId="{CD5782F2-0CEB-4F76-BDB3-277AB806EB7B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sawarmom 2011 wlis Tebervlis TveSi eqspluataciaSi Seiyvana sakuTari warmoebis ofisi, romelic ar dabegra dRg-iT eqspluataciaSi gadacemis momentSi.</a:t>
          </a:r>
        </a:p>
      </dgm:t>
    </dgm:pt>
    <dgm:pt modelId="{56DC1DFD-6122-4472-BAE2-47236DFF78B7}" type="parTrans" cxnId="{698806F7-0496-4876-A042-05DB815F6793}">
      <dgm:prSet/>
      <dgm:spPr/>
      <dgm:t>
        <a:bodyPr/>
        <a:lstStyle/>
        <a:p>
          <a:endParaRPr lang="en-US" sz="1100"/>
        </a:p>
      </dgm:t>
    </dgm:pt>
    <dgm:pt modelId="{7A18A83B-5739-4517-AA17-D1AAF5D2B84B}" type="sibTrans" cxnId="{698806F7-0496-4876-A042-05DB815F6793}">
      <dgm:prSet/>
      <dgm:spPr/>
      <dgm:t>
        <a:bodyPr/>
        <a:lstStyle/>
        <a:p>
          <a:endParaRPr lang="en-US" sz="1100"/>
        </a:p>
      </dgm:t>
    </dgm:pt>
    <dgm:pt modelId="{0909A314-E970-4464-B0CE-2BD57F925F8F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sawarmom aRniSnuli operaciis mixedviT 2011 wlis seqtembris TveSi daazusta Tebervlis Tvis deklaracia, ofisis eqspluataciaSi Sesvla dabegra dRg-iT da igive Tanxa asaxa CasaTvlel Tanxad.</a:t>
          </a:r>
        </a:p>
      </dgm:t>
    </dgm:pt>
    <dgm:pt modelId="{89C02813-4DA1-4B8C-9727-B7FCEEF8D6A7}" type="parTrans" cxnId="{CDA77EC4-B39C-4800-A1FF-BFF0B59B447F}">
      <dgm:prSet/>
      <dgm:spPr/>
      <dgm:t>
        <a:bodyPr/>
        <a:lstStyle/>
        <a:p>
          <a:endParaRPr lang="en-US" sz="1100"/>
        </a:p>
      </dgm:t>
    </dgm:pt>
    <dgm:pt modelId="{D7C2EA86-05BC-4FF5-BEE8-831297986BBB}" type="sibTrans" cxnId="{CDA77EC4-B39C-4800-A1FF-BFF0B59B447F}">
      <dgm:prSet/>
      <dgm:spPr/>
      <dgm:t>
        <a:bodyPr/>
        <a:lstStyle/>
        <a:p>
          <a:endParaRPr lang="en-US" sz="1100"/>
        </a:p>
      </dgm:t>
    </dgm:pt>
    <dgm:pt modelId="{30A3ABC9-AD4F-4D15-B509-7E368374D588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piri axorcielebs mxolod dRg-isgan CaTvlis uflebiT gaTavisuflebul operaciebs</a:t>
          </a:r>
        </a:p>
      </dgm:t>
    </dgm:pt>
    <dgm:pt modelId="{069B89A8-9774-4E7D-BBBF-3C479B387A9B}" type="sibTrans" cxnId="{ECE328CC-29C9-4B98-A731-1A792F1DA31D}">
      <dgm:prSet/>
      <dgm:spPr/>
      <dgm:t>
        <a:bodyPr/>
        <a:lstStyle/>
        <a:p>
          <a:endParaRPr lang="en-US" sz="1100"/>
        </a:p>
      </dgm:t>
    </dgm:pt>
    <dgm:pt modelId="{28B740A5-A5DA-4A54-A428-CF5A218971A3}" type="parTrans" cxnId="{ECE328CC-29C9-4B98-A731-1A792F1DA31D}">
      <dgm:prSet/>
      <dgm:spPr/>
      <dgm:t>
        <a:bodyPr/>
        <a:lstStyle/>
        <a:p>
          <a:endParaRPr lang="en-US" sz="1100"/>
        </a:p>
      </dgm:t>
    </dgm:pt>
    <dgm:pt modelId="{5BDB53C9-89D4-4A1A-8B61-6F3CF3FD6F21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mocemuli faqtobrivi garemoebis gaTvaliswinebiT, sawarmos mier     dRg-iT CaTvla marTlzomieria</a:t>
          </a:r>
        </a:p>
      </dgm:t>
    </dgm:pt>
    <dgm:pt modelId="{B6538D22-A555-4147-8AAE-B371597B5FB0}" type="sibTrans" cxnId="{4223265C-D0E8-4A8B-9E04-A60ED9AE50BA}">
      <dgm:prSet/>
      <dgm:spPr/>
      <dgm:t>
        <a:bodyPr/>
        <a:lstStyle/>
        <a:p>
          <a:endParaRPr lang="en-US" sz="1100"/>
        </a:p>
      </dgm:t>
    </dgm:pt>
    <dgm:pt modelId="{3A7E29D5-31DF-4DC2-BBFC-24BC1E0E2757}" type="parTrans" cxnId="{4223265C-D0E8-4A8B-9E04-A60ED9AE50BA}">
      <dgm:prSet/>
      <dgm:spPr/>
      <dgm:t>
        <a:bodyPr/>
        <a:lstStyle/>
        <a:p>
          <a:endParaRPr lang="en-US" sz="1100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AcadNusx" pitchFamily="2" charset="0"/>
            </a:rPr>
            <a:t>შეფასება</a:t>
          </a:r>
          <a:endParaRPr lang="en-US" sz="1100" b="1">
            <a:latin typeface="AcadNusx" pitchFamily="2" charset="0"/>
          </a:endParaRP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/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57223" custLinFactNeighborX="2371" custLinFactNeighborY="-36669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BE3CB738-03FB-4CE4-A2C7-A879B6BA0A42}" type="pres">
      <dgm:prSet presAssocID="{56DC1DFD-6122-4472-BAE2-47236DFF78B7}" presName="Name13" presStyleLbl="parChTrans1D2" presStyleIdx="0" presStyleCnt="5"/>
      <dgm:spPr/>
      <dgm:t>
        <a:bodyPr/>
        <a:lstStyle/>
        <a:p>
          <a:endParaRPr lang="en-US"/>
        </a:p>
      </dgm:t>
    </dgm:pt>
    <dgm:pt modelId="{F38E5BC4-0C78-434B-B469-7FECD87895EC}" type="pres">
      <dgm:prSet presAssocID="{CD5782F2-0CEB-4F76-BDB3-277AB806EB7B}" presName="childText" presStyleLbl="bgAcc1" presStyleIdx="0" presStyleCnt="5" custScaleX="123772" custScaleY="200525" custLinFactNeighborX="-1840" custLinFactNeighborY="-54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D8483-8A62-43F5-9EA9-2C39FC900D1E}" type="pres">
      <dgm:prSet presAssocID="{89C02813-4DA1-4B8C-9727-B7FCEEF8D6A7}" presName="Name13" presStyleLbl="parChTrans1D2" presStyleIdx="1" presStyleCnt="5"/>
      <dgm:spPr/>
      <dgm:t>
        <a:bodyPr/>
        <a:lstStyle/>
        <a:p>
          <a:endParaRPr lang="en-US"/>
        </a:p>
      </dgm:t>
    </dgm:pt>
    <dgm:pt modelId="{69DF4203-F02D-45DA-B72B-079FA244F40C}" type="pres">
      <dgm:prSet presAssocID="{0909A314-E970-4464-B0CE-2BD57F925F8F}" presName="childText" presStyleLbl="bgAcc1" presStyleIdx="1" presStyleCnt="5" custScaleX="120816" custScaleY="222069" custLinFactNeighborX="-1827" custLinFactNeighborY="-13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DEFE94-4A53-4778-AD75-0FCF20BCE866}" type="pres">
      <dgm:prSet presAssocID="{28B740A5-A5DA-4A54-A428-CF5A218971A3}" presName="Name13" presStyleLbl="parChTrans1D2" presStyleIdx="2" presStyleCnt="5"/>
      <dgm:spPr/>
      <dgm:t>
        <a:bodyPr/>
        <a:lstStyle/>
        <a:p>
          <a:endParaRPr lang="en-US"/>
        </a:p>
      </dgm:t>
    </dgm:pt>
    <dgm:pt modelId="{62806ECE-6E08-4C87-8670-FCDF6FD12228}" type="pres">
      <dgm:prSet presAssocID="{30A3ABC9-AD4F-4D15-B509-7E368374D588}" presName="childText" presStyleLbl="bgAcc1" presStyleIdx="2" presStyleCnt="5" custScaleX="118024" custScaleY="100047" custLinFactNeighborX="-1576" custLinFactNeighborY="-21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59311" custLinFactNeighborX="-8441" custLinFactNeighborY="-34857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76D12793-CE2D-42A8-BE53-64778B3CF4A3}" type="pres">
      <dgm:prSet presAssocID="{3A7E29D5-31DF-4DC2-BBFC-24BC1E0E2757}" presName="Name13" presStyleLbl="parChTrans1D2" presStyleIdx="3" presStyleCnt="5"/>
      <dgm:spPr/>
      <dgm:t>
        <a:bodyPr/>
        <a:lstStyle/>
        <a:p>
          <a:endParaRPr lang="en-US"/>
        </a:p>
      </dgm:t>
    </dgm:pt>
    <dgm:pt modelId="{E2CCCD60-DEDB-4538-9705-450EBABFF5A3}" type="pres">
      <dgm:prSet presAssocID="{5BDB53C9-89D4-4A1A-8B61-6F3CF3FD6F21}" presName="childText" presStyleLbl="bgAcc1" presStyleIdx="3" presStyleCnt="5" custScaleX="121990" custScaleY="132792" custLinFactNeighborX="-14706" custLinFactNeighborY="-8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6577" custLinFactNeighborX="-13149" custLinFactNeighborY="-3318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F65029F3-C701-4181-9C77-CCC48EE56357}" type="pres">
      <dgm:prSet presAssocID="{2BF62D88-066E-4415-9FBA-3DC79A6F07E2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DAAE4CB-0FBB-43F0-9506-7927FCA8AEAF}" type="pres">
      <dgm:prSet presAssocID="{C8E38DB6-4156-406B-AE99-6FDF96D885FF}" presName="childText" presStyleLbl="bgAcc1" presStyleIdx="4" presStyleCnt="5" custScaleX="108140" custScaleY="187877" custLinFactNeighborX="-19859" custLinFactNeighborY="-3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203462-912D-4EAD-8890-B8410BB87B44}" type="presOf" srcId="{5BDB53C9-89D4-4A1A-8B61-6F3CF3FD6F21}" destId="{E2CCCD60-DEDB-4538-9705-450EBABFF5A3}" srcOrd="0" destOrd="0" presId="urn:microsoft.com/office/officeart/2005/8/layout/hierarchy3"/>
    <dgm:cxn modelId="{01D21769-F131-4F36-844F-4D8C9F884A03}" type="presOf" srcId="{0864151C-55A8-4402-A51E-35DDE1DCFDCF}" destId="{CCF1B5AD-441C-4182-AB14-F5EBF8654620}" srcOrd="0" destOrd="0" presId="urn:microsoft.com/office/officeart/2005/8/layout/hierarchy3"/>
    <dgm:cxn modelId="{FD1EEFAD-3CE4-4511-A9DB-B4B6558A751B}" type="presOf" srcId="{6EDDC9A4-7743-45A1-A47F-DDC8AA334378}" destId="{8E010497-E5A8-4319-AFB0-5D34092ECD88}" srcOrd="1" destOrd="0" presId="urn:microsoft.com/office/officeart/2005/8/layout/hierarchy3"/>
    <dgm:cxn modelId="{78BB26E6-E8FA-4232-BEBB-380618AB29EE}" type="presOf" srcId="{C8E38DB6-4156-406B-AE99-6FDF96D885FF}" destId="{DDAAE4CB-0FBB-43F0-9506-7927FCA8AEAF}" srcOrd="0" destOrd="0" presId="urn:microsoft.com/office/officeart/2005/8/layout/hierarchy3"/>
    <dgm:cxn modelId="{EEA2E4CC-D374-42D5-9D72-E1E7E6029A0B}" type="presOf" srcId="{28B740A5-A5DA-4A54-A428-CF5A218971A3}" destId="{8FDEFE94-4A53-4778-AD75-0FCF20BCE866}" srcOrd="0" destOrd="0" presId="urn:microsoft.com/office/officeart/2005/8/layout/hierarchy3"/>
    <dgm:cxn modelId="{EE7C2629-E7BC-4E12-BCFA-FEC8B7945A53}" type="presOf" srcId="{CD5782F2-0CEB-4F76-BDB3-277AB806EB7B}" destId="{F38E5BC4-0C78-434B-B469-7FECD87895EC}" srcOrd="0" destOrd="0" presId="urn:microsoft.com/office/officeart/2005/8/layout/hierarchy3"/>
    <dgm:cxn modelId="{547A8D0A-4AB2-4646-B4CB-2AF777CE92B8}" type="presOf" srcId="{56DC1DFD-6122-4472-BAE2-47236DFF78B7}" destId="{BE3CB738-03FB-4CE4-A2C7-A879B6BA0A42}" srcOrd="0" destOrd="0" presId="urn:microsoft.com/office/officeart/2005/8/layout/hierarchy3"/>
    <dgm:cxn modelId="{B8F70F69-FBB8-4DE0-A718-31A9BE11122D}" type="presOf" srcId="{30A3ABC9-AD4F-4D15-B509-7E368374D588}" destId="{62806ECE-6E08-4C87-8670-FCDF6FD12228}" srcOrd="0" destOrd="0" presId="urn:microsoft.com/office/officeart/2005/8/layout/hierarchy3"/>
    <dgm:cxn modelId="{7C707874-660C-480D-9F8C-8F1E3167F90D}" type="presOf" srcId="{3A7E29D5-31DF-4DC2-BBFC-24BC1E0E2757}" destId="{76D12793-CE2D-42A8-BE53-64778B3CF4A3}" srcOrd="0" destOrd="0" presId="urn:microsoft.com/office/officeart/2005/8/layout/hierarchy3"/>
    <dgm:cxn modelId="{5264C4F4-7680-4D10-9480-8BFF56524380}" type="presOf" srcId="{0864151C-55A8-4402-A51E-35DDE1DCFDCF}" destId="{F5A8D68E-1317-4112-8179-3D951CA9F398}" srcOrd="1" destOrd="0" presId="urn:microsoft.com/office/officeart/2005/8/layout/hierarchy3"/>
    <dgm:cxn modelId="{ECE328CC-29C9-4B98-A731-1A792F1DA31D}" srcId="{6EDDC9A4-7743-45A1-A47F-DDC8AA334378}" destId="{30A3ABC9-AD4F-4D15-B509-7E368374D588}" srcOrd="2" destOrd="0" parTransId="{28B740A5-A5DA-4A54-A428-CF5A218971A3}" sibTransId="{069B89A8-9774-4E7D-BBBF-3C479B387A9B}"/>
    <dgm:cxn modelId="{5A5053ED-8DDA-487F-9D6E-4801FD8A7193}" type="presOf" srcId="{0909A314-E970-4464-B0CE-2BD57F925F8F}" destId="{69DF4203-F02D-45DA-B72B-079FA244F40C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DA77EC4-B39C-4800-A1FF-BFF0B59B447F}" srcId="{6EDDC9A4-7743-45A1-A47F-DDC8AA334378}" destId="{0909A314-E970-4464-B0CE-2BD57F925F8F}" srcOrd="1" destOrd="0" parTransId="{89C02813-4DA1-4B8C-9727-B7FCEEF8D6A7}" sibTransId="{D7C2EA86-05BC-4FF5-BEE8-831297986BBB}"/>
    <dgm:cxn modelId="{1E79EF11-63CB-4F8B-9A01-EBBC8B80EA0D}" type="presOf" srcId="{E40EDAB5-D188-4812-A61A-95A9AC19C0AE}" destId="{A52CC481-1E94-45D5-998C-116D7F06F43C}" srcOrd="0" destOrd="0" presId="urn:microsoft.com/office/officeart/2005/8/layout/hierarchy3"/>
    <dgm:cxn modelId="{698806F7-0496-4876-A042-05DB815F6793}" srcId="{6EDDC9A4-7743-45A1-A47F-DDC8AA334378}" destId="{CD5782F2-0CEB-4F76-BDB3-277AB806EB7B}" srcOrd="0" destOrd="0" parTransId="{56DC1DFD-6122-4472-BAE2-47236DFF78B7}" sibTransId="{7A18A83B-5739-4517-AA17-D1AAF5D2B84B}"/>
    <dgm:cxn modelId="{EBA55F0D-844B-4D0C-9561-09D5B5101233}" type="presOf" srcId="{AF2C8C0F-097D-4DC9-9C67-E8D19F634135}" destId="{B388476D-662D-499E-86FF-075E40B9B116}" srcOrd="0" destOrd="0" presId="urn:microsoft.com/office/officeart/2005/8/layout/hierarchy3"/>
    <dgm:cxn modelId="{4223265C-D0E8-4A8B-9E04-A60ED9AE50BA}" srcId="{0864151C-55A8-4402-A51E-35DDE1DCFDCF}" destId="{5BDB53C9-89D4-4A1A-8B61-6F3CF3FD6F21}" srcOrd="0" destOrd="0" parTransId="{3A7E29D5-31DF-4DC2-BBFC-24BC1E0E2757}" sibTransId="{B6538D22-A555-4147-8AAE-B371597B5FB0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6D79CE6-F74B-41A8-B056-58D441DD7AF4}" type="presOf" srcId="{89C02813-4DA1-4B8C-9727-B7FCEEF8D6A7}" destId="{F27D8483-8A62-43F5-9EA9-2C39FC900D1E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BC1845AE-91C1-40D1-B148-28044231C1ED}" type="presOf" srcId="{6EDDC9A4-7743-45A1-A47F-DDC8AA334378}" destId="{1A83EF98-3231-40EA-B1D6-7E43DBA651A6}" srcOrd="0" destOrd="0" presId="urn:microsoft.com/office/officeart/2005/8/layout/hierarchy3"/>
    <dgm:cxn modelId="{FAC795D2-45E0-4291-839E-9C1F901E3238}" type="presOf" srcId="{E40EDAB5-D188-4812-A61A-95A9AC19C0AE}" destId="{FA81A31F-68B4-47C4-B547-823393526F80}" srcOrd="1" destOrd="0" presId="urn:microsoft.com/office/officeart/2005/8/layout/hierarchy3"/>
    <dgm:cxn modelId="{943DFD9C-05EC-4D6A-9023-09014B4FC6E4}" srcId="{E40EDAB5-D188-4812-A61A-95A9AC19C0AE}" destId="{C8E38DB6-4156-406B-AE99-6FDF96D885FF}" srcOrd="0" destOrd="0" parTransId="{2BF62D88-066E-4415-9FBA-3DC79A6F07E2}" sibTransId="{CBC59399-51DA-46D4-BAC1-024EF54440C4}"/>
    <dgm:cxn modelId="{DC57D1D4-0BB6-49D7-9E24-EADFB370E9F8}" type="presOf" srcId="{2BF62D88-066E-4415-9FBA-3DC79A6F07E2}" destId="{F65029F3-C701-4181-9C77-CCC48EE56357}" srcOrd="0" destOrd="0" presId="urn:microsoft.com/office/officeart/2005/8/layout/hierarchy3"/>
    <dgm:cxn modelId="{D0B9C57A-C70B-4705-AAEF-FBD4DA5BA13D}" type="presParOf" srcId="{B388476D-662D-499E-86FF-075E40B9B116}" destId="{4CCE11F2-9671-4C6B-9F76-2C10D78361EF}" srcOrd="0" destOrd="0" presId="urn:microsoft.com/office/officeart/2005/8/layout/hierarchy3"/>
    <dgm:cxn modelId="{60E07054-746F-4E9D-816E-5D8EE698E627}" type="presParOf" srcId="{4CCE11F2-9671-4C6B-9F76-2C10D78361EF}" destId="{C557614C-F630-4D5F-BE22-AB9FC945D279}" srcOrd="0" destOrd="0" presId="urn:microsoft.com/office/officeart/2005/8/layout/hierarchy3"/>
    <dgm:cxn modelId="{D59657D9-74D7-4890-8D94-136DF406EC60}" type="presParOf" srcId="{C557614C-F630-4D5F-BE22-AB9FC945D279}" destId="{1A83EF98-3231-40EA-B1D6-7E43DBA651A6}" srcOrd="0" destOrd="0" presId="urn:microsoft.com/office/officeart/2005/8/layout/hierarchy3"/>
    <dgm:cxn modelId="{C0386373-79D9-41E3-9BD9-C3BFFD126488}" type="presParOf" srcId="{C557614C-F630-4D5F-BE22-AB9FC945D279}" destId="{8E010497-E5A8-4319-AFB0-5D34092ECD88}" srcOrd="1" destOrd="0" presId="urn:microsoft.com/office/officeart/2005/8/layout/hierarchy3"/>
    <dgm:cxn modelId="{06C6ECE9-18D2-4AD2-B831-85CC0C872358}" type="presParOf" srcId="{4CCE11F2-9671-4C6B-9F76-2C10D78361EF}" destId="{2F8125D7-8EE8-4988-87E0-9DDFA76BED4A}" srcOrd="1" destOrd="0" presId="urn:microsoft.com/office/officeart/2005/8/layout/hierarchy3"/>
    <dgm:cxn modelId="{7E4F6B95-5FD3-4B6D-8EE3-A50586AC03EC}" type="presParOf" srcId="{2F8125D7-8EE8-4988-87E0-9DDFA76BED4A}" destId="{BE3CB738-03FB-4CE4-A2C7-A879B6BA0A42}" srcOrd="0" destOrd="0" presId="urn:microsoft.com/office/officeart/2005/8/layout/hierarchy3"/>
    <dgm:cxn modelId="{FB449E71-AD53-4F73-87A1-4ACF5751AEF0}" type="presParOf" srcId="{2F8125D7-8EE8-4988-87E0-9DDFA76BED4A}" destId="{F38E5BC4-0C78-434B-B469-7FECD87895EC}" srcOrd="1" destOrd="0" presId="urn:microsoft.com/office/officeart/2005/8/layout/hierarchy3"/>
    <dgm:cxn modelId="{2E1E8063-172C-4B66-A543-D974C315AD8E}" type="presParOf" srcId="{2F8125D7-8EE8-4988-87E0-9DDFA76BED4A}" destId="{F27D8483-8A62-43F5-9EA9-2C39FC900D1E}" srcOrd="2" destOrd="0" presId="urn:microsoft.com/office/officeart/2005/8/layout/hierarchy3"/>
    <dgm:cxn modelId="{4485ABA5-FFB2-4D83-9F67-00CBA001A523}" type="presParOf" srcId="{2F8125D7-8EE8-4988-87E0-9DDFA76BED4A}" destId="{69DF4203-F02D-45DA-B72B-079FA244F40C}" srcOrd="3" destOrd="0" presId="urn:microsoft.com/office/officeart/2005/8/layout/hierarchy3"/>
    <dgm:cxn modelId="{A2461D3E-680C-4757-BD6F-3DFC06B208E0}" type="presParOf" srcId="{2F8125D7-8EE8-4988-87E0-9DDFA76BED4A}" destId="{8FDEFE94-4A53-4778-AD75-0FCF20BCE866}" srcOrd="4" destOrd="0" presId="urn:microsoft.com/office/officeart/2005/8/layout/hierarchy3"/>
    <dgm:cxn modelId="{7908806B-B2B8-408B-B356-A086155DF770}" type="presParOf" srcId="{2F8125D7-8EE8-4988-87E0-9DDFA76BED4A}" destId="{62806ECE-6E08-4C87-8670-FCDF6FD12228}" srcOrd="5" destOrd="0" presId="urn:microsoft.com/office/officeart/2005/8/layout/hierarchy3"/>
    <dgm:cxn modelId="{1A848EA4-56F6-4438-837B-B9926D0776F7}" type="presParOf" srcId="{B388476D-662D-499E-86FF-075E40B9B116}" destId="{2FB5DE3C-867A-44B8-89CD-BAF599600FD9}" srcOrd="1" destOrd="0" presId="urn:microsoft.com/office/officeart/2005/8/layout/hierarchy3"/>
    <dgm:cxn modelId="{70ADD6E1-D312-4528-BAC9-23B15A65F664}" type="presParOf" srcId="{2FB5DE3C-867A-44B8-89CD-BAF599600FD9}" destId="{9DE9E381-FFCB-4D13-B9AA-C091B657A585}" srcOrd="0" destOrd="0" presId="urn:microsoft.com/office/officeart/2005/8/layout/hierarchy3"/>
    <dgm:cxn modelId="{3C33B11A-A519-4836-8F78-F1098F8D9171}" type="presParOf" srcId="{9DE9E381-FFCB-4D13-B9AA-C091B657A585}" destId="{CCF1B5AD-441C-4182-AB14-F5EBF8654620}" srcOrd="0" destOrd="0" presId="urn:microsoft.com/office/officeart/2005/8/layout/hierarchy3"/>
    <dgm:cxn modelId="{849B5307-A342-439A-9387-E3681924E2E4}" type="presParOf" srcId="{9DE9E381-FFCB-4D13-B9AA-C091B657A585}" destId="{F5A8D68E-1317-4112-8179-3D951CA9F398}" srcOrd="1" destOrd="0" presId="urn:microsoft.com/office/officeart/2005/8/layout/hierarchy3"/>
    <dgm:cxn modelId="{B6E1C8F9-77A8-4302-A4F9-A5BA30DDA7C1}" type="presParOf" srcId="{2FB5DE3C-867A-44B8-89CD-BAF599600FD9}" destId="{25491ECF-4A66-42F1-8AA3-00082B855958}" srcOrd="1" destOrd="0" presId="urn:microsoft.com/office/officeart/2005/8/layout/hierarchy3"/>
    <dgm:cxn modelId="{35998015-7F7D-4827-A154-E26479450B2B}" type="presParOf" srcId="{25491ECF-4A66-42F1-8AA3-00082B855958}" destId="{76D12793-CE2D-42A8-BE53-64778B3CF4A3}" srcOrd="0" destOrd="0" presId="urn:microsoft.com/office/officeart/2005/8/layout/hierarchy3"/>
    <dgm:cxn modelId="{13901AAD-C301-41DB-99DE-BEB7786FAFA0}" type="presParOf" srcId="{25491ECF-4A66-42F1-8AA3-00082B855958}" destId="{E2CCCD60-DEDB-4538-9705-450EBABFF5A3}" srcOrd="1" destOrd="0" presId="urn:microsoft.com/office/officeart/2005/8/layout/hierarchy3"/>
    <dgm:cxn modelId="{C761E2EC-121D-40D7-B9F2-C0A089D711B5}" type="presParOf" srcId="{B388476D-662D-499E-86FF-075E40B9B116}" destId="{B5F88AEE-451A-4C5A-8D98-001CB6888185}" srcOrd="2" destOrd="0" presId="urn:microsoft.com/office/officeart/2005/8/layout/hierarchy3"/>
    <dgm:cxn modelId="{4E5E3EC2-A4E4-4B24-97C3-E73AAB0210C1}" type="presParOf" srcId="{B5F88AEE-451A-4C5A-8D98-001CB6888185}" destId="{CE3720F1-9340-4685-87FD-D50F37CC033B}" srcOrd="0" destOrd="0" presId="urn:microsoft.com/office/officeart/2005/8/layout/hierarchy3"/>
    <dgm:cxn modelId="{7F7C6A12-7038-4818-9ECF-E087F0286AB5}" type="presParOf" srcId="{CE3720F1-9340-4685-87FD-D50F37CC033B}" destId="{A52CC481-1E94-45D5-998C-116D7F06F43C}" srcOrd="0" destOrd="0" presId="urn:microsoft.com/office/officeart/2005/8/layout/hierarchy3"/>
    <dgm:cxn modelId="{9A4E24AE-0841-456F-BE24-397975F43112}" type="presParOf" srcId="{CE3720F1-9340-4685-87FD-D50F37CC033B}" destId="{FA81A31F-68B4-47C4-B547-823393526F80}" srcOrd="1" destOrd="0" presId="urn:microsoft.com/office/officeart/2005/8/layout/hierarchy3"/>
    <dgm:cxn modelId="{EBD18034-AFC9-4B8F-8259-898A5A63EE70}" type="presParOf" srcId="{B5F88AEE-451A-4C5A-8D98-001CB6888185}" destId="{13D5A3C6-CE80-425E-9D29-FCD90E15EBB7}" srcOrd="1" destOrd="0" presId="urn:microsoft.com/office/officeart/2005/8/layout/hierarchy3"/>
    <dgm:cxn modelId="{994481F4-2550-446D-B219-B922D659CBEF}" type="presParOf" srcId="{13D5A3C6-CE80-425E-9D29-FCD90E15EBB7}" destId="{F65029F3-C701-4181-9C77-CCC48EE56357}" srcOrd="0" destOrd="0" presId="urn:microsoft.com/office/officeart/2005/8/layout/hierarchy3"/>
    <dgm:cxn modelId="{1CEE9CD2-DAC0-4302-A4A3-452AA4927042}" type="presParOf" srcId="{13D5A3C6-CE80-425E-9D29-FCD90E15EBB7}" destId="{DDAAE4CB-0FBB-43F0-9506-7927FCA8AEAF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43059" y="0"/>
          <a:ext cx="1714014" cy="49040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AcadNusx" pitchFamily="2" charset="0"/>
            </a:rPr>
            <a:t>ფაქტობრივი გარემოებები</a:t>
          </a:r>
          <a:endParaRPr lang="en-US" sz="1100" b="1" kern="1200">
            <a:latin typeface="AcadNusx" pitchFamily="2" charset="0"/>
          </a:endParaRPr>
        </a:p>
      </dsp:txBody>
      <dsp:txXfrm>
        <a:off x="57422" y="14363"/>
        <a:ext cx="1685288" cy="461679"/>
      </dsp:txXfrm>
    </dsp:sp>
    <dsp:sp modelId="{BE3CB738-03FB-4CE4-A2C7-A879B6BA0A42}">
      <dsp:nvSpPr>
        <dsp:cNvPr id="0" name=""/>
        <dsp:cNvSpPr/>
      </dsp:nvSpPr>
      <dsp:spPr>
        <a:xfrm>
          <a:off x="214461" y="490405"/>
          <a:ext cx="105531" cy="1048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147"/>
              </a:lnTo>
              <a:lnTo>
                <a:pt x="105531" y="10481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E5BC4-0C78-434B-B469-7FECD87895EC}">
      <dsp:nvSpPr>
        <dsp:cNvPr id="0" name=""/>
        <dsp:cNvSpPr/>
      </dsp:nvSpPr>
      <dsp:spPr>
        <a:xfrm>
          <a:off x="319992" y="679296"/>
          <a:ext cx="1697175" cy="1718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sawarmom 2011 wlis Tebervlis TveSi eqspluataciaSi Seiyvana sakuTari warmoebis ofisi, romelic ar dabegra dRg-iT eqspluataciaSi gadacemis momentSi.</a:t>
          </a:r>
        </a:p>
      </dsp:txBody>
      <dsp:txXfrm>
        <a:off x="369701" y="729005"/>
        <a:ext cx="1597757" cy="1619095"/>
      </dsp:txXfrm>
    </dsp:sp>
    <dsp:sp modelId="{F27D8483-8A62-43F5-9EA9-2C39FC900D1E}">
      <dsp:nvSpPr>
        <dsp:cNvPr id="0" name=""/>
        <dsp:cNvSpPr/>
      </dsp:nvSpPr>
      <dsp:spPr>
        <a:xfrm>
          <a:off x="214461" y="490405"/>
          <a:ext cx="105710" cy="300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6528"/>
              </a:lnTo>
              <a:lnTo>
                <a:pt x="105710" y="30065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F4203-F02D-45DA-B72B-079FA244F40C}">
      <dsp:nvSpPr>
        <dsp:cNvPr id="0" name=""/>
        <dsp:cNvSpPr/>
      </dsp:nvSpPr>
      <dsp:spPr>
        <a:xfrm>
          <a:off x="320171" y="2545360"/>
          <a:ext cx="1656642" cy="190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sawarmom aRniSnuli operaciis mixedviT 2011 wlis seqtembris TveSi daazusta Tebervlis Tvis deklaracia, ofisis eqspluataciaSi Sesvla dabegra dRg-iT da igive Tanxa asaxa CasaTvlel Tanxad.</a:t>
          </a:r>
        </a:p>
      </dsp:txBody>
      <dsp:txXfrm>
        <a:off x="368692" y="2593881"/>
        <a:ext cx="1559600" cy="1806105"/>
      </dsp:txXfrm>
    </dsp:sp>
    <dsp:sp modelId="{8FDEFE94-4A53-4778-AD75-0FCF20BCE866}">
      <dsp:nvSpPr>
        <dsp:cNvPr id="0" name=""/>
        <dsp:cNvSpPr/>
      </dsp:nvSpPr>
      <dsp:spPr>
        <a:xfrm>
          <a:off x="214461" y="490405"/>
          <a:ext cx="109151" cy="453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0587"/>
              </a:lnTo>
              <a:lnTo>
                <a:pt x="109151" y="4530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6ECE-6E08-4C87-8670-FCDF6FD12228}">
      <dsp:nvSpPr>
        <dsp:cNvPr id="0" name=""/>
        <dsp:cNvSpPr/>
      </dsp:nvSpPr>
      <dsp:spPr>
        <a:xfrm>
          <a:off x="323612" y="4592287"/>
          <a:ext cx="1618358" cy="8574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piri axorcielebs mxolod dRg-isgan CaTvlis uflebiT gaTavisuflebul operaciebs</a:t>
          </a:r>
        </a:p>
      </dsp:txBody>
      <dsp:txXfrm>
        <a:off x="348725" y="4617400"/>
        <a:ext cx="1568132" cy="807183"/>
      </dsp:txXfrm>
    </dsp:sp>
    <dsp:sp modelId="{CCF1B5AD-441C-4182-AB14-F5EBF8654620}">
      <dsp:nvSpPr>
        <dsp:cNvPr id="0" name=""/>
        <dsp:cNvSpPr/>
      </dsp:nvSpPr>
      <dsp:spPr>
        <a:xfrm>
          <a:off x="2000258" y="0"/>
          <a:ext cx="1714014" cy="50829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AcadNusx" pitchFamily="2" charset="0"/>
            </a:rPr>
            <a:t>შეფასება</a:t>
          </a:r>
          <a:endParaRPr lang="en-US" sz="1100" b="1" kern="1200">
            <a:latin typeface="AcadNusx" pitchFamily="2" charset="0"/>
          </a:endParaRPr>
        </a:p>
      </dsp:txBody>
      <dsp:txXfrm>
        <a:off x="2015146" y="14888"/>
        <a:ext cx="1684238" cy="478523"/>
      </dsp:txXfrm>
    </dsp:sp>
    <dsp:sp modelId="{76D12793-CE2D-42A8-BE53-64778B3CF4A3}">
      <dsp:nvSpPr>
        <dsp:cNvPr id="0" name=""/>
        <dsp:cNvSpPr/>
      </dsp:nvSpPr>
      <dsp:spPr>
        <a:xfrm>
          <a:off x="2171659" y="508299"/>
          <a:ext cx="114431" cy="731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907"/>
              </a:lnTo>
              <a:lnTo>
                <a:pt x="114431" y="73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CCD60-DEDB-4538-9705-450EBABFF5A3}">
      <dsp:nvSpPr>
        <dsp:cNvPr id="0" name=""/>
        <dsp:cNvSpPr/>
      </dsp:nvSpPr>
      <dsp:spPr>
        <a:xfrm>
          <a:off x="2286090" y="671188"/>
          <a:ext cx="1672740" cy="1138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mocemuli faqtobrivi garemoebis gaTvaliswinebiT, sawarmos mier     dRg-iT CaTvla marTlzomieria</a:t>
          </a:r>
        </a:p>
      </dsp:txBody>
      <dsp:txXfrm>
        <a:off x="2319422" y="704520"/>
        <a:ext cx="1606076" cy="1071372"/>
      </dsp:txXfrm>
    </dsp:sp>
    <dsp:sp modelId="{A52CC481-1E94-45D5-998C-116D7F06F43C}">
      <dsp:nvSpPr>
        <dsp:cNvPr id="0" name=""/>
        <dsp:cNvSpPr/>
      </dsp:nvSpPr>
      <dsp:spPr>
        <a:xfrm>
          <a:off x="4062080" y="0"/>
          <a:ext cx="1714014" cy="48486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AcadNusx" pitchFamily="2" charset="0"/>
            </a:rPr>
            <a:t>ღონისძიებები</a:t>
          </a:r>
          <a:endParaRPr lang="en-US" sz="1100" b="1" kern="1200">
            <a:latin typeface="AcadNusx" pitchFamily="2" charset="0"/>
          </a:endParaRPr>
        </a:p>
      </dsp:txBody>
      <dsp:txXfrm>
        <a:off x="4076281" y="14201"/>
        <a:ext cx="1685612" cy="456466"/>
      </dsp:txXfrm>
    </dsp:sp>
    <dsp:sp modelId="{F65029F3-C701-4181-9C77-CCC48EE56357}">
      <dsp:nvSpPr>
        <dsp:cNvPr id="0" name=""/>
        <dsp:cNvSpPr/>
      </dsp:nvSpPr>
      <dsp:spPr>
        <a:xfrm>
          <a:off x="4233481" y="484868"/>
          <a:ext cx="124468" cy="100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51"/>
              </a:lnTo>
              <a:lnTo>
                <a:pt x="124468" y="100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AE4CB-0FBB-43F0-9506-7927FCA8AEAF}">
      <dsp:nvSpPr>
        <dsp:cNvPr id="0" name=""/>
        <dsp:cNvSpPr/>
      </dsp:nvSpPr>
      <dsp:spPr>
        <a:xfrm>
          <a:off x="4357949" y="687060"/>
          <a:ext cx="1482827" cy="1610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piris qmedebaSi sagadasaxado samarTaldarRveva ar ikveTeba da damatebiTi valdebulebis dakisreba ar xdeba</a:t>
          </a:r>
          <a:endParaRPr lang="ka-GE" sz="1100" kern="1200">
            <a:latin typeface="AcadNusx" pitchFamily="2" charset="0"/>
          </a:endParaRPr>
        </a:p>
      </dsp:txBody>
      <dsp:txXfrm>
        <a:off x="4401380" y="730491"/>
        <a:ext cx="1395965" cy="1523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DB88-1280-4451-BD43-65B90C4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i.vepkhvadze</dc:creator>
  <cp:keywords/>
  <dc:description/>
  <cp:lastModifiedBy>Maia Pkhovelishvili</cp:lastModifiedBy>
  <cp:revision>35</cp:revision>
  <dcterms:created xsi:type="dcterms:W3CDTF">2011-09-19T14:23:00Z</dcterms:created>
  <dcterms:modified xsi:type="dcterms:W3CDTF">2013-09-20T20:01:00Z</dcterms:modified>
</cp:coreProperties>
</file>