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1FB" w:rsidRPr="000B49D0" w:rsidRDefault="006C31FB" w:rsidP="00EF50B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ind w:left="180"/>
        <w:jc w:val="right"/>
        <w:rPr>
          <w:rFonts w:ascii="Sylfaen" w:hAnsi="Sylfaen" w:cs="Sylfaen"/>
          <w:sz w:val="20"/>
          <w:szCs w:val="20"/>
        </w:rPr>
      </w:pPr>
      <w:bookmarkStart w:id="0" w:name="_GoBack"/>
      <w:bookmarkEnd w:id="0"/>
      <w:r w:rsidRPr="000B49D0">
        <w:rPr>
          <w:rFonts w:ascii="Sylfaen" w:hAnsi="Sylfaen" w:cs="Sylfaen"/>
          <w:sz w:val="20"/>
          <w:szCs w:val="20"/>
        </w:rPr>
        <w:t xml:space="preserve">                                                                      დანართი №3</w:t>
      </w:r>
    </w:p>
    <w:p w:rsidR="006C31FB" w:rsidRPr="000B49D0" w:rsidRDefault="006C31FB" w:rsidP="00EF50B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ind w:left="180"/>
        <w:jc w:val="center"/>
        <w:rPr>
          <w:rFonts w:ascii="Sylfaen" w:hAnsi="Sylfaen" w:cs="Sylfaen"/>
          <w:sz w:val="20"/>
          <w:szCs w:val="20"/>
        </w:rPr>
      </w:pPr>
    </w:p>
    <w:p w:rsidR="006C31FB" w:rsidRPr="000B49D0" w:rsidRDefault="006C31FB" w:rsidP="00EF5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line="20" w:lineRule="atLeast"/>
        <w:jc w:val="center"/>
        <w:rPr>
          <w:rFonts w:ascii="Sylfaen" w:hAnsi="Sylfaen" w:cs="Sylfaen"/>
          <w:b/>
          <w:bCs/>
          <w:i/>
          <w:iCs/>
          <w:sz w:val="20"/>
          <w:szCs w:val="20"/>
        </w:rPr>
      </w:pPr>
      <w:r w:rsidRPr="000B49D0">
        <w:rPr>
          <w:rFonts w:ascii="Sylfaen" w:hAnsi="Sylfaen" w:cs="Sylfaen"/>
          <w:b/>
          <w:bCs/>
          <w:sz w:val="20"/>
          <w:szCs w:val="20"/>
        </w:rPr>
        <w:t>საქართველოს პარლამენტის მიერ რატიფიცირებული და ძალაში შესული საერთაშორისო ხელშეკრულებების ნუსხა,</w:t>
      </w:r>
    </w:p>
    <w:p w:rsidR="006C31FB" w:rsidRPr="000B49D0" w:rsidRDefault="006C31FB" w:rsidP="00EF50B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20"/>
          <w:szCs w:val="20"/>
        </w:rPr>
      </w:pPr>
      <w:r w:rsidRPr="000B49D0">
        <w:rPr>
          <w:rFonts w:ascii="Sylfaen" w:hAnsi="Sylfaen" w:cs="Sylfaen"/>
          <w:b/>
          <w:bCs/>
          <w:sz w:val="20"/>
          <w:szCs w:val="20"/>
        </w:rPr>
        <w:t xml:space="preserve"> რომლითაც დადგენილია შეღავათები იმ საქონელზე, რომლებიც №1 დანართში არ არის იდენტიფიცირებული სეს-ესნ-ის კოდებით</w:t>
      </w:r>
    </w:p>
    <w:p w:rsidR="006C31FB" w:rsidRPr="000B49D0" w:rsidRDefault="006C31FB" w:rsidP="00EF50B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12"/>
          <w:szCs w:val="12"/>
        </w:rPr>
      </w:pPr>
    </w:p>
    <w:p w:rsidR="006C31FB" w:rsidRPr="000B49D0" w:rsidRDefault="006C31FB" w:rsidP="00EF50B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12"/>
          <w:szCs w:val="12"/>
        </w:rPr>
      </w:pPr>
    </w:p>
    <w:tbl>
      <w:tblPr>
        <w:tblW w:w="11208" w:type="dxa"/>
        <w:tblInd w:w="-2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28"/>
        <w:gridCol w:w="2530"/>
        <w:gridCol w:w="1760"/>
        <w:gridCol w:w="30"/>
        <w:gridCol w:w="1012"/>
        <w:gridCol w:w="168"/>
        <w:gridCol w:w="440"/>
        <w:gridCol w:w="220"/>
        <w:gridCol w:w="770"/>
        <w:gridCol w:w="3850"/>
      </w:tblGrid>
      <w:tr w:rsidR="006C31FB" w:rsidRPr="000B49D0">
        <w:trPr>
          <w:trHeight w:val="488"/>
        </w:trPr>
        <w:tc>
          <w:tcPr>
            <w:tcW w:w="428" w:type="dxa"/>
            <w:tcBorders>
              <w:top w:val="single" w:sz="4" w:space="0" w:color="auto"/>
              <w:bottom w:val="single" w:sz="4" w:space="0" w:color="auto"/>
            </w:tcBorders>
            <w:shd w:val="clear" w:color="auto" w:fill="DBE5F1"/>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b/>
                <w:bCs/>
                <w:sz w:val="16"/>
                <w:szCs w:val="16"/>
              </w:rPr>
            </w:pPr>
            <w:r w:rsidRPr="000B49D0">
              <w:rPr>
                <w:rFonts w:ascii="Sylfaen" w:hAnsi="Sylfaen" w:cs="Sylfaen"/>
                <w:b/>
                <w:bCs/>
                <w:sz w:val="16"/>
                <w:szCs w:val="16"/>
              </w:rPr>
              <w:t>№</w:t>
            </w:r>
          </w:p>
        </w:tc>
        <w:tc>
          <w:tcPr>
            <w:tcW w:w="2530" w:type="dxa"/>
            <w:tcBorders>
              <w:top w:val="single" w:sz="4" w:space="0" w:color="auto"/>
              <w:bottom w:val="single" w:sz="4" w:space="0" w:color="auto"/>
            </w:tcBorders>
            <w:shd w:val="clear" w:color="auto" w:fill="DBE5F1"/>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16"/>
                <w:szCs w:val="16"/>
              </w:rPr>
            </w:pPr>
            <w:r w:rsidRPr="000B49D0">
              <w:rPr>
                <w:rFonts w:ascii="Sylfaen" w:hAnsi="Sylfaen" w:cs="Sylfaen"/>
                <w:b/>
                <w:bCs/>
                <w:sz w:val="16"/>
                <w:szCs w:val="16"/>
              </w:rPr>
              <w:t>დასახელება</w:t>
            </w:r>
          </w:p>
        </w:tc>
        <w:tc>
          <w:tcPr>
            <w:tcW w:w="1790" w:type="dxa"/>
            <w:gridSpan w:val="2"/>
            <w:tcBorders>
              <w:top w:val="single" w:sz="4" w:space="0" w:color="auto"/>
              <w:bottom w:val="single" w:sz="4" w:space="0" w:color="auto"/>
            </w:tcBorders>
            <w:shd w:val="clear" w:color="auto" w:fill="DBE5F1"/>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16"/>
                <w:szCs w:val="16"/>
              </w:rPr>
            </w:pPr>
            <w:r w:rsidRPr="000B49D0">
              <w:rPr>
                <w:rFonts w:ascii="Sylfaen" w:hAnsi="Sylfaen" w:cs="Sylfaen"/>
                <w:b/>
                <w:bCs/>
                <w:sz w:val="16"/>
                <w:szCs w:val="16"/>
              </w:rPr>
              <w:t>რატიფიცირება</w:t>
            </w:r>
          </w:p>
        </w:tc>
        <w:tc>
          <w:tcPr>
            <w:tcW w:w="2610" w:type="dxa"/>
            <w:gridSpan w:val="5"/>
            <w:tcBorders>
              <w:top w:val="single" w:sz="4" w:space="0" w:color="auto"/>
              <w:left w:val="nil"/>
              <w:bottom w:val="single" w:sz="4" w:space="0" w:color="auto"/>
              <w:right w:val="nil"/>
            </w:tcBorders>
            <w:tcMar>
              <w:left w:w="0" w:type="dxa"/>
              <w:right w:w="0" w:type="dxa"/>
            </w:tcMar>
          </w:tcPr>
          <w:tbl>
            <w:tblPr>
              <w:tblW w:w="2700" w:type="dxa"/>
              <w:tblInd w:w="3" w:type="dxa"/>
              <w:tblBorders>
                <w:top w:val="single" w:sz="4" w:space="0" w:color="auto"/>
                <w:left w:val="single" w:sz="4" w:space="0" w:color="auto"/>
                <w:bottom w:val="single" w:sz="4" w:space="0" w:color="auto"/>
                <w:right w:val="single" w:sz="4" w:space="0" w:color="auto"/>
              </w:tblBorders>
              <w:tblLayout w:type="fixed"/>
              <w:tblCellMar>
                <w:left w:w="98" w:type="dxa"/>
                <w:right w:w="98" w:type="dxa"/>
              </w:tblCellMar>
              <w:tblLook w:val="0000" w:firstRow="0" w:lastRow="0" w:firstColumn="0" w:lastColumn="0" w:noHBand="0" w:noVBand="0"/>
            </w:tblPr>
            <w:tblGrid>
              <w:gridCol w:w="1175"/>
              <w:gridCol w:w="660"/>
              <w:gridCol w:w="865"/>
            </w:tblGrid>
            <w:tr w:rsidR="006C31FB" w:rsidRPr="000B49D0">
              <w:trPr>
                <w:trHeight w:val="488"/>
              </w:trPr>
              <w:tc>
                <w:tcPr>
                  <w:tcW w:w="2700" w:type="dxa"/>
                  <w:gridSpan w:val="3"/>
                  <w:tcBorders>
                    <w:top w:val="single" w:sz="4" w:space="0" w:color="auto"/>
                    <w:left w:val="single" w:sz="4" w:space="0" w:color="auto"/>
                    <w:bottom w:val="single" w:sz="4" w:space="0" w:color="auto"/>
                    <w:right w:val="single" w:sz="4" w:space="0" w:color="auto"/>
                  </w:tcBorders>
                  <w:shd w:val="clear" w:color="auto" w:fill="DBE5F1"/>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r w:rsidRPr="000B49D0">
                    <w:rPr>
                      <w:rFonts w:ascii="Sylfaen" w:hAnsi="Sylfaen" w:cs="Sylfaen"/>
                      <w:b/>
                      <w:bCs/>
                      <w:sz w:val="16"/>
                      <w:szCs w:val="16"/>
                    </w:rPr>
                    <w:t>გათავისუფლება</w:t>
                  </w:r>
                </w:p>
              </w:tc>
            </w:tr>
            <w:tr w:rsidR="006C31FB" w:rsidRPr="000B49D0">
              <w:tblPrEx>
                <w:tblBorders>
                  <w:insideV w:val="single" w:sz="4" w:space="0" w:color="auto"/>
                </w:tblBorders>
              </w:tblPrEx>
              <w:trPr>
                <w:trHeight w:val="487"/>
              </w:trPr>
              <w:tc>
                <w:tcPr>
                  <w:tcW w:w="1175" w:type="dxa"/>
                  <w:tcBorders>
                    <w:top w:val="single" w:sz="4" w:space="0" w:color="auto"/>
                    <w:left w:val="single" w:sz="4" w:space="0" w:color="auto"/>
                    <w:bottom w:val="single" w:sz="4" w:space="0" w:color="auto"/>
                    <w:right w:val="single" w:sz="4" w:space="0" w:color="auto"/>
                  </w:tcBorders>
                  <w:shd w:val="clear" w:color="auto" w:fill="DBE5F1"/>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16"/>
                      <w:szCs w:val="16"/>
                    </w:rPr>
                  </w:pPr>
                  <w:r w:rsidRPr="000B49D0">
                    <w:rPr>
                      <w:rFonts w:ascii="Sylfaen" w:hAnsi="Sylfaen" w:cs="Sylfaen"/>
                      <w:b/>
                      <w:bCs/>
                      <w:sz w:val="16"/>
                      <w:szCs w:val="16"/>
                    </w:rPr>
                    <w:t>იმპორტის გადასახადი</w:t>
                  </w:r>
                </w:p>
              </w:tc>
              <w:tc>
                <w:tcPr>
                  <w:tcW w:w="660" w:type="dxa"/>
                  <w:tcBorders>
                    <w:top w:val="single" w:sz="4" w:space="0" w:color="auto"/>
                    <w:left w:val="single" w:sz="4" w:space="0" w:color="auto"/>
                    <w:bottom w:val="single" w:sz="4" w:space="0" w:color="auto"/>
                    <w:right w:val="single" w:sz="4" w:space="0" w:color="auto"/>
                  </w:tcBorders>
                  <w:shd w:val="clear" w:color="auto" w:fill="DBE5F1"/>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16"/>
                      <w:szCs w:val="16"/>
                    </w:rPr>
                  </w:pPr>
                  <w:r w:rsidRPr="000B49D0">
                    <w:rPr>
                      <w:rFonts w:ascii="Sylfaen" w:hAnsi="Sylfaen" w:cs="Sylfaen"/>
                      <w:b/>
                      <w:bCs/>
                      <w:sz w:val="16"/>
                      <w:szCs w:val="16"/>
                    </w:rPr>
                    <w:t>დღგ</w:t>
                  </w:r>
                </w:p>
              </w:tc>
              <w:tc>
                <w:tcPr>
                  <w:tcW w:w="865" w:type="dxa"/>
                  <w:tcBorders>
                    <w:top w:val="single" w:sz="4" w:space="0" w:color="auto"/>
                    <w:left w:val="single" w:sz="4" w:space="0" w:color="auto"/>
                    <w:bottom w:val="single" w:sz="4" w:space="0" w:color="auto"/>
                    <w:right w:val="single" w:sz="4" w:space="0" w:color="auto"/>
                  </w:tcBorders>
                  <w:shd w:val="clear" w:color="auto" w:fill="DBE5F1"/>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16"/>
                      <w:szCs w:val="16"/>
                    </w:rPr>
                  </w:pPr>
                  <w:r w:rsidRPr="000B49D0">
                    <w:rPr>
                      <w:rFonts w:ascii="Sylfaen" w:hAnsi="Sylfaen" w:cs="Sylfaen"/>
                      <w:b/>
                      <w:bCs/>
                      <w:sz w:val="16"/>
                      <w:szCs w:val="16"/>
                    </w:rPr>
                    <w:t>აქციზი</w:t>
                  </w:r>
                </w:p>
              </w:tc>
            </w:tr>
          </w:tbl>
          <w:p w:rsidR="006C31FB" w:rsidRPr="000B49D0" w:rsidRDefault="006C31FB" w:rsidP="00195137">
            <w:pPr>
              <w:widowControl w:val="0"/>
              <w:spacing w:after="0" w:line="240" w:lineRule="atLeast"/>
              <w:rPr>
                <w:rFonts w:ascii="Sylfaen" w:hAnsi="Sylfaen" w:cs="Sylfaen"/>
                <w:b/>
                <w:bCs/>
                <w:sz w:val="16"/>
                <w:szCs w:val="16"/>
              </w:rPr>
            </w:pPr>
          </w:p>
        </w:tc>
        <w:tc>
          <w:tcPr>
            <w:tcW w:w="3850" w:type="dxa"/>
            <w:tcBorders>
              <w:top w:val="single" w:sz="4" w:space="0" w:color="auto"/>
              <w:bottom w:val="single" w:sz="4" w:space="0" w:color="auto"/>
            </w:tcBorders>
            <w:shd w:val="clear" w:color="auto" w:fill="DBE5F1"/>
          </w:tcPr>
          <w:p w:rsidR="006C31FB" w:rsidRPr="000B49D0" w:rsidRDefault="006C31FB" w:rsidP="00932020">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16"/>
                <w:szCs w:val="16"/>
              </w:rPr>
            </w:pPr>
            <w:r w:rsidRPr="000B49D0">
              <w:rPr>
                <w:rFonts w:ascii="Sylfaen" w:hAnsi="Sylfaen" w:cs="Sylfaen"/>
                <w:b/>
                <w:bCs/>
                <w:sz w:val="16"/>
                <w:szCs w:val="16"/>
              </w:rPr>
              <w:t>შენიშვნა</w:t>
            </w:r>
          </w:p>
          <w:p w:rsidR="006C31FB" w:rsidRPr="000B49D0" w:rsidRDefault="006C31FB" w:rsidP="00932020">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sz w:val="16"/>
                <w:szCs w:val="16"/>
              </w:rPr>
            </w:pPr>
          </w:p>
          <w:p w:rsidR="006C31FB" w:rsidRPr="000B49D0" w:rsidRDefault="006C31FB" w:rsidP="00932020">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b/>
                <w:bCs/>
                <w:i/>
                <w:iCs/>
                <w:sz w:val="16"/>
                <w:szCs w:val="16"/>
                <w:u w:val="single"/>
              </w:rPr>
            </w:pPr>
            <w:r w:rsidRPr="000B49D0">
              <w:rPr>
                <w:rFonts w:ascii="Sylfaen" w:hAnsi="Sylfaen" w:cs="Sylfaen"/>
                <w:b/>
                <w:bCs/>
                <w:i/>
                <w:iCs/>
                <w:sz w:val="16"/>
                <w:szCs w:val="16"/>
                <w:u w:val="single"/>
              </w:rPr>
              <w:t>გათავისუფლებულია:</w:t>
            </w:r>
          </w:p>
        </w:tc>
      </w:tr>
      <w:tr w:rsidR="006C31FB" w:rsidRPr="000B49D0">
        <w:tc>
          <w:tcPr>
            <w:tcW w:w="428" w:type="dxa"/>
            <w:tcBorders>
              <w:top w:val="single" w:sz="4" w:space="0" w:color="auto"/>
              <w:bottom w:val="single" w:sz="4" w:space="0" w:color="auto"/>
            </w:tcBorders>
            <w:vAlign w:val="center"/>
          </w:tcPr>
          <w:p w:rsidR="006C31FB" w:rsidRPr="000B49D0" w:rsidRDefault="006C31FB" w:rsidP="00932020">
            <w:pPr>
              <w:numPr>
                <w:ilvl w:val="0"/>
                <w:numId w:val="2"/>
              </w:numPr>
              <w:tabs>
                <w:tab w:val="clear" w:pos="720"/>
                <w:tab w:val="left" w:pos="180"/>
                <w:tab w:val="num" w:pos="2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Borders>
              <w:top w:val="single" w:sz="4" w:space="0" w:color="auto"/>
              <w:bottom w:val="single" w:sz="4" w:space="0" w:color="auto"/>
            </w:tcBorders>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სუუამის წევრ სახელმწიფოთა შორის თავისუფალი სავაჭრო ზონის შექმნის შესახებ“</w:t>
            </w:r>
          </w:p>
        </w:tc>
        <w:tc>
          <w:tcPr>
            <w:tcW w:w="1790" w:type="dxa"/>
            <w:gridSpan w:val="2"/>
            <w:tcBorders>
              <w:top w:val="single" w:sz="4" w:space="0" w:color="auto"/>
              <w:bottom w:val="single" w:sz="4" w:space="0" w:color="auto"/>
            </w:tcBorders>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28.12.2002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N1933–რს დადგენილებით</w:t>
            </w:r>
          </w:p>
        </w:tc>
        <w:tc>
          <w:tcPr>
            <w:tcW w:w="1180" w:type="dxa"/>
            <w:gridSpan w:val="2"/>
            <w:tcBorders>
              <w:top w:val="single" w:sz="4" w:space="0" w:color="auto"/>
              <w:bottom w:val="single" w:sz="4" w:space="0" w:color="auto"/>
            </w:tcBorders>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color w:val="FFFFFF"/>
                <w:sz w:val="16"/>
                <w:szCs w:val="16"/>
              </w:rPr>
            </w:pPr>
          </w:p>
        </w:tc>
        <w:tc>
          <w:tcPr>
            <w:tcW w:w="660" w:type="dxa"/>
            <w:gridSpan w:val="2"/>
            <w:tcBorders>
              <w:top w:val="single" w:sz="4" w:space="0" w:color="auto"/>
              <w:bottom w:val="single" w:sz="4" w:space="0" w:color="auto"/>
            </w:tcBorders>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770" w:type="dxa"/>
            <w:tcBorders>
              <w:top w:val="single" w:sz="4" w:space="0" w:color="auto"/>
              <w:bottom w:val="single" w:sz="4" w:space="0" w:color="auto"/>
            </w:tcBorders>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Borders>
              <w:top w:val="single" w:sz="4" w:space="0" w:color="auto"/>
              <w:bottom w:val="single" w:sz="4" w:space="0" w:color="auto"/>
            </w:tcBorders>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ერთი ხელშემკვრელი მხარის ტერიტორიიდან მეორე ხელშემკვრელი მხარის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ტერიტორიაზე საქონლის იმპორტი და/ან ექსპორტი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3)</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rPr>
          <w:trHeight w:val="2068"/>
        </w:trPr>
        <w:tc>
          <w:tcPr>
            <w:tcW w:w="428" w:type="dxa"/>
            <w:tcBorders>
              <w:top w:val="single" w:sz="4" w:space="0" w:color="auto"/>
              <w:bottom w:val="single" w:sz="4" w:space="0" w:color="auto"/>
            </w:tcBorders>
            <w:vAlign w:val="center"/>
          </w:tcPr>
          <w:p w:rsidR="006C31FB" w:rsidRPr="000B49D0" w:rsidRDefault="006C31FB" w:rsidP="00932020">
            <w:pPr>
              <w:numPr>
                <w:ilvl w:val="0"/>
                <w:numId w:val="2"/>
              </w:numPr>
              <w:tabs>
                <w:tab w:val="clear" w:pos="720"/>
                <w:tab w:val="left" w:pos="18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Borders>
              <w:top w:val="single" w:sz="4" w:space="0" w:color="auto"/>
              <w:bottom w:val="single" w:sz="4" w:space="0" w:color="auto"/>
            </w:tcBorders>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„საგანმანათლებლო, სამეცნიერო ან კულტურული მასალების იმპორტის შესახებ შეთანხმებაზე დართული პროტოკოლი“</w:t>
            </w:r>
          </w:p>
        </w:tc>
        <w:tc>
          <w:tcPr>
            <w:tcW w:w="1790" w:type="dxa"/>
            <w:gridSpan w:val="2"/>
            <w:tcBorders>
              <w:top w:val="single" w:sz="4" w:space="0" w:color="auto"/>
              <w:bottom w:val="single" w:sz="4" w:space="0" w:color="auto"/>
            </w:tcBorders>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27 მარტის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N4516–Iს დადგენილებით</w:t>
            </w:r>
          </w:p>
        </w:tc>
        <w:tc>
          <w:tcPr>
            <w:tcW w:w="2610" w:type="dxa"/>
            <w:gridSpan w:val="5"/>
            <w:tcBorders>
              <w:top w:val="nil"/>
              <w:left w:val="nil"/>
              <w:bottom w:val="nil"/>
              <w:right w:val="nil"/>
            </w:tcBorders>
            <w:tcMar>
              <w:left w:w="0" w:type="dxa"/>
              <w:right w:w="0" w:type="dxa"/>
            </w:tcMar>
          </w:tcPr>
          <w:tbl>
            <w:tblPr>
              <w:tblW w:w="27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1175"/>
              <w:gridCol w:w="660"/>
              <w:gridCol w:w="865"/>
            </w:tblGrid>
            <w:tr w:rsidR="006C31FB" w:rsidRPr="000B49D0">
              <w:trPr>
                <w:trHeight w:val="2068"/>
              </w:trPr>
              <w:tc>
                <w:tcPr>
                  <w:tcW w:w="1175" w:type="dxa"/>
                  <w:tcBorders>
                    <w:top w:val="single" w:sz="4" w:space="0" w:color="auto"/>
                    <w:left w:val="single" w:sz="4" w:space="0" w:color="auto"/>
                    <w:bottom w:val="single" w:sz="4" w:space="0" w:color="auto"/>
                    <w:right w:val="single" w:sz="4" w:space="0" w:color="auto"/>
                  </w:tcBorders>
                  <w:shd w:val="clear" w:color="auto" w:fill="BFBFBF"/>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c>
                <w:tcPr>
                  <w:tcW w:w="660" w:type="dxa"/>
                  <w:tcBorders>
                    <w:top w:val="single" w:sz="4" w:space="0" w:color="auto"/>
                    <w:left w:val="single" w:sz="4" w:space="0" w:color="auto"/>
                    <w:bottom w:val="single" w:sz="4" w:space="0" w:color="auto"/>
                    <w:right w:val="single" w:sz="4" w:space="0" w:color="auto"/>
                  </w:tcBorders>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tc>
              <w:tc>
                <w:tcPr>
                  <w:tcW w:w="865" w:type="dxa"/>
                  <w:tcBorders>
                    <w:top w:val="single" w:sz="4" w:space="0" w:color="auto"/>
                    <w:left w:val="single" w:sz="4" w:space="0" w:color="auto"/>
                    <w:bottom w:val="single" w:sz="4" w:space="0" w:color="auto"/>
                    <w:right w:val="single" w:sz="4" w:space="0" w:color="auto"/>
                  </w:tcBorders>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rPr>
                <w:trHeight w:val="1481"/>
              </w:trPr>
              <w:tc>
                <w:tcPr>
                  <w:tcW w:w="1175" w:type="dxa"/>
                  <w:tcBorders>
                    <w:top w:val="single" w:sz="4" w:space="0" w:color="auto"/>
                    <w:left w:val="single" w:sz="4" w:space="0" w:color="auto"/>
                    <w:bottom w:val="single" w:sz="4" w:space="0" w:color="auto"/>
                    <w:right w:val="single" w:sz="4" w:space="0" w:color="auto"/>
                  </w:tcBorders>
                  <w:shd w:val="clear" w:color="auto" w:fill="BFBFBF"/>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BFBFBF"/>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tc>
              <w:tc>
                <w:tcPr>
                  <w:tcW w:w="865" w:type="dxa"/>
                  <w:tcBorders>
                    <w:top w:val="single" w:sz="4" w:space="0" w:color="auto"/>
                    <w:left w:val="single" w:sz="4" w:space="0" w:color="auto"/>
                    <w:bottom w:val="single" w:sz="4" w:space="0" w:color="auto"/>
                    <w:right w:val="single" w:sz="4" w:space="0" w:color="auto"/>
                  </w:tcBorders>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tc>
            </w:tr>
          </w:tbl>
          <w:p w:rsidR="006C31FB" w:rsidRPr="000B49D0" w:rsidRDefault="006C31FB" w:rsidP="00195137">
            <w:pPr>
              <w:widowControl w:val="0"/>
              <w:spacing w:after="0" w:line="240" w:lineRule="atLeast"/>
              <w:rPr>
                <w:rFonts w:ascii="Sylfaen" w:hAnsi="Sylfaen" w:cs="Sylfaen"/>
                <w:sz w:val="16"/>
                <w:szCs w:val="16"/>
              </w:rPr>
            </w:pPr>
          </w:p>
        </w:tc>
        <w:tc>
          <w:tcPr>
            <w:tcW w:w="3850" w:type="dxa"/>
            <w:tcBorders>
              <w:top w:val="single" w:sz="4" w:space="0" w:color="auto"/>
              <w:bottom w:val="single" w:sz="4" w:space="0" w:color="auto"/>
            </w:tcBorders>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r w:rsidRPr="000B49D0">
              <w:rPr>
                <w:rFonts w:ascii="Sylfaen" w:hAnsi="Sylfaen" w:cs="Sylfaen"/>
                <w:sz w:val="16"/>
                <w:szCs w:val="16"/>
              </w:rPr>
              <w:t xml:space="preserve"> </w:t>
            </w:r>
            <w:r w:rsidRPr="000B49D0">
              <w:rPr>
                <w:rFonts w:ascii="Sylfaen" w:hAnsi="Sylfaen" w:cs="Sylfaen"/>
                <w:b/>
                <w:bCs/>
                <w:sz w:val="16"/>
                <w:szCs w:val="16"/>
              </w:rPr>
              <w:t xml:space="preserve">პროტოკოლის A,B,D და E დანართებში, და აგრეთვე C.1,F,G და  H დანართებში, აგრეთვე პროტოკოლის მე-3 პუნქტში ჩამოთვლილი საქონლის იმპორტი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I)</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(a) წიგნები და პუბლიკაციები, რომლებიც განკუთვნილია ამ პროტოკოლის მე-5 პუნქტში მითითებული ბიბლიოთეკებისათვის;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(b) ოფიციალური, საპარლამენტო და ადმინისტრაციული დოკუმენტები, რომლებიც გამოცემულია მათი წარმოშობის ქვეყანაში;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(c) გაერთიანებული ერების ორგანიზაციის ან მისი რომელიმე სპეციალიზებული დაწესებულების წიგნები და პუბლიკაციები;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(d) გაერთიანებული ერების ორგანიზაციის განათლების, მეცნიერებისა და კულტურის ორგანიზაციის მიერ ან მისი ზედამხედველობით მიღებული და უფასოდ გავრცელებული წიგნები და პუბლიკაციები;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(e) პუბლიკაციები, რომლებიც განკუთვნილია ტურისტული მოგზაურობის ხელ-შესაწყობად იმპორტის ქვეყნის საზღვრებს გარეთ და იგზავნება და ვრცელდება უფასოდ;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(f) ბრმათა და სხვა ფიზიკური და გონებრივი ნაკლის მქონე პირთათვის განკუთვნილი საქონელი: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 ყველა სახის წიგნები, პუბლიკაციები და დოკუმენტები რელიეფური ანბანით ბრმათათვის;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(ii) ბრმათა და სხვა ფიზიკური ან გონებრივი ნაკლის მქონე პირთა საგან-მანათლებლო, სამეცნიერო ან კულტურული განვითარებისათვის სპეციალურად განკუთვნილი სხვა საქონელი, რომელიც პირდაპირაა იმპორტირებული იმპორტიორი ქვეყნის კომპეტენტური ორგანოების მიერ ამგვარი </w:t>
            </w:r>
            <w:r w:rsidRPr="000B49D0">
              <w:rPr>
                <w:rFonts w:ascii="Sylfaen" w:hAnsi="Sylfaen" w:cs="Sylfaen"/>
                <w:b/>
                <w:bCs/>
                <w:sz w:val="16"/>
                <w:szCs w:val="16"/>
              </w:rPr>
              <w:lastRenderedPageBreak/>
              <w:t>საქონლის უბაჟოდ შემოტანაზე უფლებამოსილი ბრმათა და სხვა ფიზიკური ან გონებრივი ნაკლის მქონე პირთა განათლებასა ან დახმარებაზე მზრუნველი ინსტიტუტების და ორგანიზაციების მიერ.</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II)</w:t>
            </w:r>
          </w:p>
        </w:tc>
      </w:tr>
      <w:tr w:rsidR="006C31FB" w:rsidRPr="000B49D0">
        <w:trPr>
          <w:trHeight w:val="968"/>
        </w:trPr>
        <w:tc>
          <w:tcPr>
            <w:tcW w:w="428" w:type="dxa"/>
            <w:tcBorders>
              <w:top w:val="single" w:sz="4" w:space="0" w:color="auto"/>
              <w:bottom w:val="single" w:sz="4" w:space="0" w:color="auto"/>
            </w:tcBorders>
            <w:vAlign w:val="center"/>
          </w:tcPr>
          <w:p w:rsidR="006C31FB" w:rsidRPr="000B49D0" w:rsidRDefault="006C31FB" w:rsidP="00932020">
            <w:pPr>
              <w:numPr>
                <w:ilvl w:val="0"/>
                <w:numId w:val="2"/>
              </w:numPr>
              <w:tabs>
                <w:tab w:val="clear" w:pos="720"/>
                <w:tab w:val="left" w:pos="18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Borders>
              <w:top w:val="single" w:sz="4" w:space="0" w:color="auto"/>
              <w:bottom w:val="single" w:sz="4" w:space="0" w:color="auto"/>
            </w:tcBorders>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„კონვენცია სპეციალურ მისიათა შესახებ“</w:t>
            </w:r>
          </w:p>
        </w:tc>
        <w:tc>
          <w:tcPr>
            <w:tcW w:w="1760" w:type="dxa"/>
            <w:tcBorders>
              <w:top w:val="single" w:sz="4" w:space="0" w:color="auto"/>
              <w:bottom w:val="single" w:sz="4" w:space="0" w:color="auto"/>
            </w:tcBorders>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საქართველო შეუერთდა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2005 წლის 20 მაისის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№1473–Iს დადგენილებით</w:t>
            </w:r>
          </w:p>
        </w:tc>
        <w:tc>
          <w:tcPr>
            <w:tcW w:w="1042" w:type="dxa"/>
            <w:gridSpan w:val="2"/>
            <w:tcBorders>
              <w:top w:val="single" w:sz="4" w:space="0" w:color="auto"/>
              <w:bottom w:val="single" w:sz="4" w:space="0" w:color="auto"/>
            </w:tcBorders>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tcBorders>
              <w:top w:val="single" w:sz="4" w:space="0" w:color="auto"/>
              <w:bottom w:val="single" w:sz="4" w:space="0" w:color="auto"/>
            </w:tcBorders>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tcBorders>
              <w:top w:val="single" w:sz="4" w:space="0" w:color="auto"/>
              <w:bottom w:val="single" w:sz="4" w:space="0" w:color="auto"/>
            </w:tcBorders>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Borders>
              <w:top w:val="single" w:sz="4" w:space="0" w:color="auto"/>
              <w:bottom w:val="single" w:sz="4" w:space="0" w:color="auto"/>
            </w:tcBorders>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სპეციალური მისიის ოფიციალური მოხმარებისათვის განკუთვნილი საგნები;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სპეციალურ მისიაში წარმგზავნი სახელმწიფოს წარმომადგენლებისა და მისი დიპლომატიური პერსონალის წევრების პირადი სარგებლობისათვის განკუთვნილი საგნები.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35)</w:t>
            </w:r>
          </w:p>
        </w:tc>
      </w:tr>
      <w:tr w:rsidR="006C31FB" w:rsidRPr="000B49D0">
        <w:tblPrEx>
          <w:tblBorders>
            <w:insideH w:val="single" w:sz="4" w:space="0" w:color="auto"/>
          </w:tblBorders>
        </w:tblPrEx>
        <w:trPr>
          <w:trHeight w:val="1157"/>
        </w:trPr>
        <w:tc>
          <w:tcPr>
            <w:tcW w:w="428" w:type="dxa"/>
            <w:vAlign w:val="center"/>
          </w:tcPr>
          <w:p w:rsidR="006C31FB" w:rsidRPr="000B49D0" w:rsidRDefault="006C31FB" w:rsidP="00932020">
            <w:pPr>
              <w:numPr>
                <w:ilvl w:val="0"/>
                <w:numId w:val="2"/>
              </w:numPr>
              <w:tabs>
                <w:tab w:val="clear" w:pos="720"/>
                <w:tab w:val="left" w:pos="180"/>
                <w:tab w:val="num" w:pos="4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„ვენის კონვენცია საკონსულო ურთიერთობების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ძალაშია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1993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8 ივნისის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საგნები, რომლებიც საკონსულო დაწესებულებას ოფიციალური გამოყენებისათვის სჭირდება;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საგნები, რომლებიც საკონსულოს თანამდებობის პირს ან მასთან მცხოვრებ ოჯახის წევრებს პირადი გამოყენებისათვის სჭირდებათ, მათ შორის, საყო-ფაცხოვრებო საგნები ოჯახის მოსაწყობად;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საგნები, რომლებიც საკონსულოს მოსამსახურეების მიერ შემოზიდულია თავ-დაპირველი საყოფაცხოვრებო მოწყობისათვის.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(მუხლი 50)</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2429"/>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„ვენის კონვენცია დიპლომატიური ურთიერთობების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საქართველოს რესპუბლიკა შეუერთდა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1993 წლის 13 მაისის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საგნები, რომლებიც ოფიციალური გამოყენებისთვის სჭირდება დიპლომატიურ წარმომადგენლობას;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საგნები, რომლებიც პირადი გამოყენებისათვის სჭირდება დიპლომატიურ აგენტს ან მასთან ერთად მცხოვრებ მისი ოჯახის წევრებს, მათ შორის, საყოფაცხოვრებო საგნები.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36)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num" w:pos="110"/>
                <w:tab w:val="left" w:pos="18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„ევროპის საბჭოს პრივილეგიებისა და იმუნიტეტებზე გენერალური შეთანხმების მესამე ოქმი. სტრასბურგი, 6.III.1959“</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13 მარტის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№4447–Iს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ევროპის საბჭოს განსახლების ფონდის ოფიციალური გამოყენებისათვის საჭირო საგნები.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8)</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 xml:space="preserve">„ფლორენციის შეთანხმება საგანმანათლებლო, მეცნიერული </w:t>
            </w:r>
            <w:r w:rsidRPr="000B49D0">
              <w:rPr>
                <w:rFonts w:ascii="Sylfaen" w:hAnsi="Sylfaen" w:cs="Sylfaen"/>
                <w:sz w:val="16"/>
                <w:szCs w:val="16"/>
              </w:rPr>
              <w:lastRenderedPageBreak/>
              <w:t>და კულტურული მასალების იმპორტის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lastRenderedPageBreak/>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lastRenderedPageBreak/>
              <w:t xml:space="preserve">2007 წლის 27 მარტის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N4517–Iს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შეთანხმების დანართ A-ში ჩამოთვლილი წიგნების, პუბლიკაციებისა და დოკუმენტების  იმპორტი;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საგანმანათლებლო, მეცნიერული და კულტურული მასალები, ჩამოთვლილი შეთანხმების დანართებში B, C, D და E, რომლებიც წარმოადგენენ სხვა სახელმწიფოების პროდუქციას და ექვემდებარებიან დანართებში დადგენილ პირობებს.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I, III)</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„გენერალური შეთანხმება ევროპის საბჭოს პრივილეგიებისა და იმუნიტეტების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საქართველო შეუერთდა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2000 წლის 3 მაისის №276</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 –IIს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საბჭოს სამსახურებრივი გამოყენებისათვის აუცილებელი</w:t>
            </w:r>
            <w:r w:rsidRPr="000B49D0">
              <w:rPr>
                <w:rFonts w:ascii="Sylfaen" w:hAnsi="Sylfaen" w:cs="Sylfaen"/>
                <w:sz w:val="16"/>
                <w:szCs w:val="16"/>
              </w:rPr>
              <w:t xml:space="preserve"> </w:t>
            </w:r>
            <w:r w:rsidRPr="000B49D0">
              <w:rPr>
                <w:rFonts w:ascii="Sylfaen" w:hAnsi="Sylfaen" w:cs="Sylfaen"/>
                <w:b/>
                <w:bCs/>
                <w:sz w:val="16"/>
                <w:szCs w:val="16"/>
              </w:rPr>
              <w:t>ნივთები, მისი პუბლიკაციები.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7)</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2078"/>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„სპეციალიზებული სააგენტოების პრივილეგიებისა და იმუნიტეტების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28 თებერვლის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№4402–Iს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სააგენტოს ოფიციალური მოხმარებისათვის აუცილებელი საქონელი, მისი პუბლიკაციები.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9)</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353"/>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„კონვენცია გაერთიანებული ერების ორგანიზაციის პრივილეგიებისა და იმუნიტეტების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6 ნოემბრის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№5434_IIს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გაერთიანებული ერების ორგანიზაციის  სამსახურებრივი გამოყენებისათვის აუცი-ლებელი ნივთები, მისი პუბლიკაციები.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(მუხლი  II, ნაწ. 7)</w:t>
            </w: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„კონვენცია საერთაშორისო სამოქალაქო ავიაციის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07.12.1993 წლის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სათბობი, საპოხი ზეთები, სათადარიგო ნაწილები, კომპეტენტური მოწყობილობა და მარაგი, რომელიც ხელშემკვრელი სახელმწიფოს საჰაერო ხომალდშია მეორე ხელშემკვრელი სახელმწიფოს ტერიტორიაზე ჩასვლისას და ხომალდში რჩება ამ სახელმწიფოს ტერიტორიიდან გასვლისას;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სათადარიგო ნაწილები და მოწყობილობა, რომლებიც ხელშემკვრელი სახელმწიფოს ტერიტორიაზე შეაქვთ სხვა ხელშემკვრელი სახელმწიფოს საჰაერო ხომალდში დასადგმელად ან გამოსაყენებლად, რომლებიც საერთაშორისო აერონავიგაციაშია ჩაბმული.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24)</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ავსტრიის ფედერალურ მთავრობას შორის საჰაერო ტრანსპორტის დარგში“</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23.05.2001 წ.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№878–IIს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თითოეული ხელშემკვრელი მხარის დანიშნული ავიასაწარმოს (ების) საერთაშორისო ხაზებზე ექსპლუატირებული საჰაერო ხომალდი, აგრეთვე კომპლექტური მოწყობილობა, საწვავის მარაგი, </w:t>
            </w:r>
            <w:r w:rsidRPr="000B49D0">
              <w:rPr>
                <w:rFonts w:ascii="Sylfaen" w:hAnsi="Sylfaen" w:cs="Sylfaen"/>
                <w:b/>
                <w:bCs/>
                <w:sz w:val="16"/>
                <w:szCs w:val="16"/>
              </w:rPr>
              <w:lastRenderedPageBreak/>
              <w:t>საცხებ-საპოხი ზეთები ან საჰაერო ხომალდის ბორტზე არსებული მარაგი (მათ შორის, სურსათი, სასმელი და თამბაქო) მეორე ხელშემკვრელი მხარის ტერიტორიაზე ჩასვლისას იმ პირობით, რომ ეს მოწყობილობები და მარაგი დარჩება ამ საჰაერო ხომალდის ბორტზე, სანამ უკან არ იქნება გატანილი;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საჰაერო ხომალდის მარაგი</w:t>
            </w:r>
            <w:r w:rsidRPr="000B49D0">
              <w:rPr>
                <w:rFonts w:ascii="Sylfaen" w:hAnsi="Sylfaen" w:cs="Sylfaen"/>
                <w:sz w:val="16"/>
                <w:szCs w:val="16"/>
              </w:rPr>
              <w:t xml:space="preserve">, </w:t>
            </w:r>
            <w:r w:rsidRPr="000B49D0">
              <w:rPr>
                <w:rFonts w:ascii="Sylfaen" w:hAnsi="Sylfaen" w:cs="Sylfaen"/>
                <w:b/>
                <w:bCs/>
                <w:sz w:val="16"/>
                <w:szCs w:val="16"/>
              </w:rPr>
              <w:t>რომელიც რომელიმე ხელშემკვრელი მხარის ტერიტორიაზე არის ბორტზე ატანილი ამ ხელშემკვრელი მხარის ხელისუფლების მიერ დაწესებული რაოდენობის ფარგლებში და მეორე ხელშემკვრელი მხარის ტერიტორიაზე დაწესებულ მარშრუტებზე ექსპლუატირებულ საჰაერო ხომალდის ბორტზე მოსახმარადაა განკუთვნილი;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სათადარიგო ნაწილები, რომლებიც შეტანილია რომელიმე ხელშემკვრელი მხარის ტერიტორიაზე მეორე ხელშემკვრელი მხარის დანიშნული ავიასაწარმოს (ების) მიერ დაწესებულ მარშრუტებზე ექსპლუატირებული საჰაერო ხომალდის ტექნიკური მომსახურებისა და შეკეთებისათვის;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საწვავი და საცხებ-საპოხი ზეთები, რომლებიც განკუთვნილია მეორე ხელშემკვრელი მხარის დანიშნული ავიასაწარმოს (ების) მიერ დაწესებულ მარშრუტებზე ექსპლუატირებული საჰაერო ხომალდის მოსამარაგებლად.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7)</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„ხელშეკრულება საქართველოსა და აზერბაიჯანის რესპუბლიკას შორის სამხრეთ-კავკასიური მილსადენის სისტემის მეშვეობით საქართველოსა და აზერბაიჯანის რესპუბლიკის ტერიტორიებზე და ამ ტერიტორიების ფარგლებს გარეთ ბუნებრივი გაზის ტრანზიტის, ტრანსპორტირებისა და რეალიზაციის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2001 წლის 19 დეკემბრის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სამხრეთკავკასიური მილსადენის პროექტისათვის აუცილებელი ან საჭირო  ყოველგვარი მოწყობილობა, მასალები, მანქანა-დანადგარები, ინსტრუმენტები, ავტომობილები, სათადარიგო ნაწილები, მარაგი, ნახშირწყალბადები (საწვავის ჩათვლით) და სხვა საქონელი.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II)</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„ხელშეკრულება საქართველოს, აზერბაიჯანის რესპუბლიკასა და თურქეთის რესპუბლიკას შორის აზერბაიჯანის რესპუბლიკის, საქართველოსა და თურქეთის რესპუბლიკის ტერიტორიების გავლით ბაქო-თბილისი-ჯეიჰანის ძირითადი საექსპორტო მილსადენით ნავთობის ტრანსპორტირების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2000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31 მაისის №341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ab/>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ყოველგვარი მოწყობილობა, მასალები, მანქანა-დანადგარები, ინსტრუმენტები, ავტომობილები, სათადარიგო ნაწილები, მარაგები, ნახშირწყალბადები (საწვავის ჩათვლით) და სხვა საქონელი,</w:t>
            </w:r>
            <w:r w:rsidRPr="000B49D0">
              <w:rPr>
                <w:rFonts w:ascii="Sylfaen" w:hAnsi="Sylfaen" w:cs="Sylfaen"/>
                <w:sz w:val="16"/>
                <w:szCs w:val="16"/>
              </w:rPr>
              <w:t xml:space="preserve"> </w:t>
            </w:r>
            <w:r w:rsidRPr="000B49D0">
              <w:rPr>
                <w:rFonts w:ascii="Sylfaen" w:hAnsi="Sylfaen" w:cs="Sylfaen"/>
                <w:b/>
                <w:bCs/>
                <w:sz w:val="16"/>
                <w:szCs w:val="16"/>
              </w:rPr>
              <w:t>რომელიც აუცილებელი ან საჭიროა ძირითადი საექსპორტო მილსადენის პროექტისათვის.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II)</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აზერბაიჯანის რესპუბლიკის მთავრობას შორის თავისუფალი ვაჭრობის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1997 წლის 16 აპრილის №633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 xml:space="preserve">საქონელი, რომელიც წარმოშობილია ერთ-ერთი მონაწილე მხარის საბაჟო ტერიტორიიდან და განკუთვნილია მეორე მონაწილე მხარის საბაჟო ტერიტორიისათვის.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1066"/>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ამერიკის შეერთებული შტატების მთავრობას შორის საჰაერო ტრანსპორტის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26 სექტემბრის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№5352–IIს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ერთი მხარის ტერიტორიაზე ჩასვლისას მეორე მხარის მიერ დანიშნული ავიასაწარმოს ან ავიასაწარმოების საერთაშორისო საჰაერო გადაყვანა-გადაზიდვებზე ექსპლუატირებული საჰაერო ხომალდი, მოწყობილობები, მიწის-ზედა მოწყობილობები, საწვავი, საცხებ-საპოხი მასალები, მოხმარებადი ტექნიკური მარაგი, სათადარიგო ნაწილები (მათ შორის, ძრავები), საჰაერო ხო-მალ-დზე არსებული მარაგი (მათ შორის, მაგრამ არა მხოლოდ, სურსათი, სასმელი, თამბაქო და სხვა პროდუქტები შეზღუდული რაოდენობით, რომელიც განკუთვნილია ფრენის განმავლობაში მგზავრებისათვის მიყიდვის ან მოხმა-რებისათვის) და სხვა ნივთები, რომლებიც განკუთვნილია ან გამოიყენება მხო-ლოდ იმ თვითმფრინავებზე, რომლებიც ახორციელებს საერთაშორისო გადაყვანა-გადაზიდვებს,</w:t>
            </w:r>
            <w:r w:rsidRPr="000B49D0">
              <w:rPr>
                <w:rFonts w:ascii="Sylfaen" w:hAnsi="Sylfaen" w:cs="Sylfaen"/>
                <w:sz w:val="16"/>
                <w:szCs w:val="16"/>
              </w:rPr>
              <w:t xml:space="preserve"> </w:t>
            </w:r>
            <w:r w:rsidRPr="000B49D0">
              <w:rPr>
                <w:rFonts w:ascii="Sylfaen" w:hAnsi="Sylfaen" w:cs="Sylfaen"/>
                <w:b/>
                <w:bCs/>
                <w:sz w:val="16"/>
                <w:szCs w:val="16"/>
              </w:rPr>
              <w:t>ნაცვალგების საფუძველზე, იმის გათვალისწინებით, რომ ამგვარი მოწყობილობები და მარაგი რჩება საჰაერო ხომალდის ბორტზე.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2. ასევე, ნაცვალგების საფუძველზე, გათავისუფლდება: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ა) რომელიმე მხარის ტერიტორიაზე შემოტანილი ან მომარაგებული და შემდეგ ხომალდზე ატანილი საჰაერო ხომალდის მარაგი, რომელიც გამოიყენება მიზან-შეწონილი რაოდენობით, საერთაშორისო საჰაერო გადაზიდვებთან დაკავშირებული მეორე მხარის ავიასაწარმოს საერთაშორისო რეისის შემსრულებელ (გამფრენ) საჰაერო ხომალდზე, მაშინაც კი, როცა ასეთი მარაგის გამოყენება უნდა მოხდეს მხარის იმ  ტერიტორიაზე შესრულებული მგზავრობის მონაკვეთზე, რომელზეც მარაგის ატანა ხდება ბორტზე;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ბ) მიწისზედა მოწყობილობები და სათადარიგო ნაწილები (მათ შორის, ძრავები), შემოტანილი მეორე მხარის ტერიტორიაზე მეორე მხარის ავიასაწარმოს იმ საჰაერო ხომალდის მომსახურების, მიმდინარე რემონტის ან შეკეთებისათვის, რომელიც ასრულებს საერთაშორისო გადაყვანა-გადაზიდვას;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გ) ერთი მხარის ტერიტორიაზე მეორე მხარის ავიასაწარმოს საჰაერო ხომალდისათვის შემოტანილი საწვავი, საცხებ-საპოხი მასალები და </w:t>
            </w:r>
            <w:r w:rsidRPr="000B49D0">
              <w:rPr>
                <w:rFonts w:ascii="Sylfaen" w:hAnsi="Sylfaen" w:cs="Sylfaen"/>
                <w:b/>
                <w:bCs/>
                <w:sz w:val="16"/>
                <w:szCs w:val="16"/>
              </w:rPr>
              <w:lastRenderedPageBreak/>
              <w:t>მოხმარებადი ტექნიკური მარაგი, მაშინაც კი, როდესაც ეს მარაგი გამოიყენება იმ მხარის ტერიტორიის ნაწილზე გადაფრენისათვის, რომელზეც აიღეს ეს მარაგი; და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დ) სარეკლამო და დამხმარე მასალები, მიწოდებული ერთი მხარის ტერიტორიაზე და ატანილი ბორტზე, შეზღუდული რაოდენობით, რომელიც გამოიყენება მეორე მხარის ავიასაწარმოს საერთაშორისო საჰაერო გადაყვანა-გადაზიდვაში დაკავებულ საჰაერო ხომალდზე მაშინაც კი, როდესაც ეს მარაგი გამოიყენება იმ მხარის ტერიტორიის ნაწილზე გადაფრენისათვის, რომელზეც აიღეს ეს მარაგი.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9)</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1790"/>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ამერიკის შეერთებული შტატების მთავრობას შორის თავდაცვის სფეროში თანამშრომლობის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21.03.2003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№1991–რს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b/>
                <w:bCs/>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ნებისმიერი მოწყობილობა, ნაწილები, მასალა ან მომსახურება, რომელიც აუცილებელია აშშ-ს შეიარაღებული ძალებისა და შეერთებული შტატების კონტრაქტორების  საქართველოში საქმიანობისათვის.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აშშ-ს შეიარაღებული ძალების შეერთებული შტატების სამხედრო და სამო-ქალაქო პერსონალის და შეერთებული შტატების კონტრაქტორების და მათი თანამშრომლების (რომლებიც არ არიან საქართველოს მოქალაქეები), ასევე მათ კმაყოფაზე მყოფი პირების პირადი საგნები და ნივთები აღნიშნული პერსონალის მიერ პირადი მოხმარებისათვის ან სარგებლობისათვის.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10)</w:t>
            </w:r>
          </w:p>
        </w:tc>
      </w:tr>
      <w:tr w:rsidR="006C31FB" w:rsidRPr="000B49D0">
        <w:tblPrEx>
          <w:tblBorders>
            <w:insideH w:val="single" w:sz="4" w:space="0" w:color="auto"/>
          </w:tblBorders>
        </w:tblPrEx>
        <w:trPr>
          <w:trHeight w:val="2960"/>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„ხელშეკრულება საქართველოს რესპუბლიკის მთავრობასა და ამერიკის შეერთებული შტატების მთავრობას შორის ჰუმანიტარული და ტექნიკური ეკონომიკური დახმარების ხელშეწყობისათვის თანამშრომლობის თაობაზე“</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1996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11 დეკემბრის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№525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ა)</w:t>
            </w:r>
            <w:r w:rsidRPr="000B49D0">
              <w:rPr>
                <w:rFonts w:ascii="Sylfaen" w:hAnsi="Sylfaen" w:cs="Sylfaen"/>
                <w:sz w:val="16"/>
                <w:szCs w:val="16"/>
              </w:rPr>
              <w:t xml:space="preserve"> </w:t>
            </w:r>
            <w:r w:rsidRPr="000B49D0">
              <w:rPr>
                <w:rFonts w:ascii="Sylfaen" w:hAnsi="Sylfaen" w:cs="Sylfaen"/>
                <w:b/>
                <w:bCs/>
                <w:sz w:val="16"/>
                <w:szCs w:val="16"/>
              </w:rPr>
              <w:t>პროექტები, სურსათ-სანოვაგე და სხვა საქონელი, წარმოდგენილი და გამოყენებული შეერთებული შტატების დახმარების პროგრამასთან დაკავშირებით;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ბ)</w:t>
            </w:r>
            <w:r w:rsidRPr="000B49D0">
              <w:rPr>
                <w:rFonts w:ascii="Sylfaen" w:hAnsi="Sylfaen" w:cs="Sylfaen"/>
                <w:sz w:val="16"/>
                <w:szCs w:val="16"/>
              </w:rPr>
              <w:t xml:space="preserve"> </w:t>
            </w:r>
            <w:r w:rsidRPr="000B49D0">
              <w:rPr>
                <w:rFonts w:ascii="Sylfaen" w:hAnsi="Sylfaen" w:cs="Sylfaen"/>
                <w:b/>
                <w:bCs/>
                <w:sz w:val="16"/>
                <w:szCs w:val="16"/>
              </w:rPr>
              <w:t>შეერთებული შტატების ნებისმიერი სამთავრობო ან კერძო ორგანიზაცია, რომელიც პასუხისმგებელია შეერთებული შტატების დახმარების პროექტის შესრულებაზე, ან ასეთი კერძო ორგანიზაციის ნებისმიერი მუშაკი</w:t>
            </w:r>
            <w:r w:rsidRPr="000B49D0">
              <w:rPr>
                <w:rFonts w:ascii="Sylfaen" w:hAnsi="Sylfaen" w:cs="Sylfaen"/>
                <w:sz w:val="16"/>
                <w:szCs w:val="16"/>
              </w:rPr>
              <w:t xml:space="preserve">, </w:t>
            </w:r>
            <w:r w:rsidRPr="000B49D0">
              <w:rPr>
                <w:rFonts w:ascii="Sylfaen" w:hAnsi="Sylfaen" w:cs="Sylfaen"/>
                <w:b/>
                <w:bCs/>
                <w:sz w:val="16"/>
                <w:szCs w:val="16"/>
              </w:rPr>
              <w:t>რომელიც არ არის საქართველოს მოქალაქე და წარგზავნილია საქართველოს ამ პროგრამასთან დაკავშირებით, შეიძლება გათავისუფლდნენ  ნებისმიერი საბაჟო, იმპორტზე ან სხვა გადასახადებისაგან, რომლებიც დაწესებულია</w:t>
            </w:r>
            <w:r w:rsidRPr="000B49D0">
              <w:rPr>
                <w:rFonts w:ascii="Sylfaen" w:hAnsi="Sylfaen" w:cs="Sylfaen"/>
                <w:sz w:val="16"/>
                <w:szCs w:val="16"/>
              </w:rPr>
              <w:t xml:space="preserve"> </w:t>
            </w:r>
            <w:r w:rsidRPr="000B49D0">
              <w:rPr>
                <w:rFonts w:ascii="Sylfaen" w:hAnsi="Sylfaen" w:cs="Sylfaen"/>
                <w:b/>
                <w:bCs/>
                <w:sz w:val="16"/>
                <w:szCs w:val="16"/>
              </w:rPr>
              <w:t>ინდივიდუალური მოხმარებისა თუ სამეურნეო ხასიათის საქონელზე</w:t>
            </w:r>
            <w:r w:rsidRPr="000B49D0">
              <w:rPr>
                <w:rFonts w:ascii="Sylfaen" w:hAnsi="Sylfaen" w:cs="Sylfaen"/>
                <w:sz w:val="16"/>
                <w:szCs w:val="16"/>
              </w:rPr>
              <w:t xml:space="preserve">, </w:t>
            </w:r>
            <w:r w:rsidRPr="000B49D0">
              <w:rPr>
                <w:rFonts w:ascii="Sylfaen" w:hAnsi="Sylfaen" w:cs="Sylfaen"/>
                <w:b/>
                <w:bCs/>
                <w:sz w:val="16"/>
                <w:szCs w:val="16"/>
              </w:rPr>
              <w:t>და რომლის შემოტანა, გატანა და მოხმარება ხდება საქართველოში და განკუთვნილია</w:t>
            </w:r>
            <w:r w:rsidRPr="000B49D0">
              <w:rPr>
                <w:rFonts w:ascii="Sylfaen" w:hAnsi="Sylfaen" w:cs="Sylfaen"/>
                <w:sz w:val="16"/>
                <w:szCs w:val="16"/>
              </w:rPr>
              <w:t xml:space="preserve"> </w:t>
            </w:r>
            <w:r w:rsidRPr="000B49D0">
              <w:rPr>
                <w:rFonts w:ascii="Sylfaen" w:hAnsi="Sylfaen" w:cs="Sylfaen"/>
                <w:b/>
                <w:bCs/>
                <w:sz w:val="16"/>
                <w:szCs w:val="16"/>
              </w:rPr>
              <w:t>ამ მუშაკებისა და მათი ოჯახის წევრების პირადი მოხმარებისათვის.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გ)</w:t>
            </w:r>
            <w:r w:rsidRPr="000B49D0">
              <w:rPr>
                <w:rFonts w:ascii="Sylfaen" w:hAnsi="Sylfaen" w:cs="Sylfaen"/>
                <w:sz w:val="16"/>
                <w:szCs w:val="16"/>
              </w:rPr>
              <w:t xml:space="preserve"> </w:t>
            </w:r>
            <w:r w:rsidRPr="000B49D0">
              <w:rPr>
                <w:rFonts w:ascii="Sylfaen" w:hAnsi="Sylfaen" w:cs="Sylfaen"/>
                <w:b/>
                <w:bCs/>
                <w:sz w:val="16"/>
                <w:szCs w:val="16"/>
              </w:rPr>
              <w:t xml:space="preserve">ამერიკის შეერთებული შტატების დახმარების </w:t>
            </w:r>
            <w:r w:rsidRPr="000B49D0">
              <w:rPr>
                <w:rFonts w:ascii="Sylfaen" w:hAnsi="Sylfaen" w:cs="Sylfaen"/>
                <w:b/>
                <w:bCs/>
                <w:sz w:val="16"/>
                <w:szCs w:val="16"/>
              </w:rPr>
              <w:lastRenderedPageBreak/>
              <w:t>პროგრამასთან დაკავშირებით, ამერიკის შეერთებული შტატების მთავრობისაგან  ან მთავრობისათვის გამოყო-ფილი</w:t>
            </w:r>
            <w:r w:rsidRPr="000B49D0">
              <w:rPr>
                <w:rFonts w:ascii="Sylfaen" w:hAnsi="Sylfaen" w:cs="Sylfaen"/>
                <w:sz w:val="16"/>
                <w:szCs w:val="16"/>
              </w:rPr>
              <w:t xml:space="preserve"> </w:t>
            </w:r>
            <w:r w:rsidRPr="000B49D0">
              <w:rPr>
                <w:rFonts w:ascii="Sylfaen" w:hAnsi="Sylfaen" w:cs="Sylfaen"/>
                <w:b/>
                <w:bCs/>
                <w:sz w:val="16"/>
                <w:szCs w:val="16"/>
              </w:rPr>
              <w:t>თვითმფრინავები და სატვირთო გემები</w:t>
            </w:r>
            <w:r w:rsidRPr="000B49D0">
              <w:rPr>
                <w:rFonts w:ascii="Sylfaen" w:hAnsi="Sylfaen" w:cs="Sylfaen"/>
                <w:sz w:val="16"/>
                <w:szCs w:val="16"/>
              </w:rPr>
              <w:t xml:space="preserve"> </w:t>
            </w:r>
            <w:r w:rsidRPr="000B49D0">
              <w:rPr>
                <w:rFonts w:ascii="Sylfaen" w:hAnsi="Sylfaen" w:cs="Sylfaen"/>
                <w:b/>
                <w:bCs/>
                <w:sz w:val="16"/>
                <w:szCs w:val="16"/>
              </w:rPr>
              <w:t xml:space="preserve">საქართველოს მიერ გათავისუფლდებიან ასაფრენ-დასაფრენი ზოლის გამოყენების, სანაოსნო, საბაჟო და მსგავსი გადასახადებისაგან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(კარი 1)</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710"/>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დანიის სამcეფოს მთავრობას შორის განვითარების მიზნით თანამშრომლობის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2008 წლის 19 თებერვლის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№5692–რს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ექსპატრიანტი პერსონალის, მათი მეუღლეებისა და კმაყოფაზე მყოფი პირების როგორც ახალი, ასევე ნახმარი ყოველდღიური საოჯახო მოხმარების საყოფაცხოვრებო საქონლის და პირადი მოხმარების ნივთები, მათ შორის, ავტომანქანები, რომლებიც იმპორტირებულია ან შესყიდულია საქართველოში არსებული საბაჟო საწყობიდან ექსპატრიანტი პერსონალის, მათი მეუღლეების ან მათ კმაყოფაზე მყოფი პირების მიერ მათი საქართველოში ჩამოსვლიდან 6 თვის განმავლობაში და განკუთვნილია ექსკლუზიურად მათ მიერ გამოყენებისათვის, და რომლებიც დაექვემდებარება რეექსპორტს მათი სამსახურის დასრულებისას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იმ შემთხვევაში, თუ ამ მუხლის მე-18 (c) ქვეპუნქტში აღნიშნული ავტომანქანა დაზიანდება ისე, რომ არ დაექვემდებარება შეკეთებას გონივრულ ფასად ან დაიკარგება ისე, რომ დაკარგვა არ იქნება განპირობებული ექსპატრიანტი პერსო-ნალის, მათი მეუღლეების ან მათ კმაყოფაზე მყოფი პირების გაუფრთხი-ლებლობით, აღნიშნული პუნქტით განსაზღვრული შეღავათები გავრცელდება ახალი ავტომანქანის იმპორტის ან საბაჟო საწყობიდან შესყიდვის დროს, დროის ნებისმიერი ლიმიტის  მიუხედავად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3)</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1. ამ შეთანხმების მიზნებისათვის, ტერმინი „საქონელი“ ნიშნავს ნაკეთობებს, მასალებს, სატრანსპორტო საშუალებებს, მანქანა-დანადგარებს, აღჭურვილობას, სათადარიგო ნაწილებს და ნებისმიერ სხვა საქონელს, რომელზე ხელმისაწვდომობაც უზრუნველყოფილია დანიის ან აღმასრულებელი სააგენტოს მიერ ამ შეთანხმების შესაბამისად განსახორციელებელი პროექტებისათვის, ან ნებისმიერ სხვა საქონელს, რომელიც მიეწოდება საქართველოს კონკრეტული შეთანხმების საფუძველზე.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lastRenderedPageBreak/>
              <w:t>3. საქართველო, თუ სხვაგვარად არ იქნა განსაზღვრული კონკრეტული შეთანხმებებით: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c) გაათავისუფლებს ან თავად დაფარავს საქონლის საქართველოში შემოტანისათვის საჭირო საბაჟო გადასახადებს, მოსაკრებლებსა და სხვა შესაბამის გადასახდელებს, ასევე შეეცდება გაათავისუფლოს საქონელი იმპორტზე ან ექსპორტზე დაწესებული აკრძალვებისა და შეზღუდვებისაგან</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5)</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4760"/>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აღმასრულებელ ხელისუფლებასა (მთავრობას) და დიდი ბრიტანეთისა და ჩრდილოეთ ირლანდიის გაერთიანებული სამეფოს მთავრობას შორის საჰაერო მიმოსვლის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2004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4 მაისის №30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ერთი ხელშემკვრელი მხარის დანიშნული ავიასაწარმოს მიერ მეორე ხელ-შემკვრელი მხარის ტერიტორიაზე შეტანილი საჰაერო ხომალდი და შემდეგი საქონელი: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 შეკეთების, მიმდინარე რემონტისა და ტექნიკური მომსახურებისათვის საჭირო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 მგზავრთა მომსახურებისათვის საჭირო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(iii) ჩატვირთვისათვის საჭირო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(iv) უშიშროების მოწყობილობები, მათში დასამონტაჟებელი შემადგენელი ნაწილების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(v) ინსტრუქტაჟის მასალა და სასწავლო-საწვრთნელი საშუალებები;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(vi) კომპიუტერული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(vii) ავიასაწარმოსა და ექსპლუატანტების დოკუმენტაცია; და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ბ) ერთი ხელშემკვრელი მხარის დანიშნული ავიასაწარმოს მიერ მეორე ხელშემ-კვრელი მხარის ტერიტორიაზე შეტანილი ან ერთი ხელშემკვრელი მხარის დანიშნული ავიასაწარმოსათვის მეორე ხელშემკვრელი მხარის ტერიტორიაზე მიწოდებული შემდეგი საქონელი;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 საჰაერო ხომალდზე არსებული მარაგი (მათ შორის, მაგრამ არა მხოლოდ, სურსათი, სასმელი და თამბაქო), მიუხედავად იმისა, შეტანილია ის მეორე ხელშემკვრელი მხარის ტერიტორიაზე, თუ იქ არის ატანილი ბორტზე;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  საწვავი, საცხებ-საპოხი მასალები და მოხმარებადი ტექნიკური მარაგი;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(iii) სათადარიგო ნაწილები, ძრავების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იმ პირობით, რომ თითოეულ შემთხვევაში ისინი განკუთვნილია საჰაერო ხომალდის ბორტზე ან საერთაშორისო აეროპორტის ფარგლებში მოსახმარად შესა-ბამისი დანიშნული ავიასაწარმოს მიერ საერთაშორისო საჰაერო ხაზების დაწესების ან მათი ექსპლუატაციის გაგრძელების მიზნით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lastRenderedPageBreak/>
              <w:t>(მუხლი 8)</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1667"/>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„საქართველოსა და ბულგარეთის რესპუბლიკის საკონსულო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29.04.1998 წ. №1354–რს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1. ადგილსამყოფელი სახელმწიფო თავისი კანონებისა და წესების შესაბამისად, ნებას რთავს შემოზიდონ და ათავისუფლებს ყველა სახის საბაჟო გადასახადების, გამოსაღებისა და მასთან დაკავშირებული მოსაკრებლებისაგან. გარდა შენახვის, გადაზიდვისა და მსგავსი მომსახურების გაწევისათვის დადგენილი მოსაკრებლებისა: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a) საკონსულო დაწესებულების ოფიციალური სარგებლობისათვის განკუთვნილ საგნებს;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b) საკონსულო თანამდებობის პირის ან მასთან მუდმივად მცხოვრები ოჯახის წევრების პირადი სარგებლობისათვის განკუთვნილ საგნებს, მისი მოწყობისათვის საჭირო საგნების ჩათვლით. სამომხმარებლო საქონლის რაოდენობა არ უნდა აღემატებოდეს შესაბამისი პირების უშუალო მოხმარებისათვის საჭირო რაოდენობას.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2. საკონსულოს მოსამსახურეები სარგებლობენ ამ მუხლის პირველი პუნქტით გათვალისწინებული პრივილეგიებითა და შეღავათებით იმ საგნების მიმართ, რაც შემოზიდულია მათი თავდაპირველი საყოფაცხოვრებო  მოწყობის დროს.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1667"/>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აღმასრულებელ ხელისუფლებასა და ეგვიპტის არაბთა რესპუბლიკის მთავრობას შორის საჰაერო ტრანსპორტის დარგში“</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პრეზიდენტის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2000 წლის 31 მაისის №216 ბრძანებულებით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ერთი ხელშემკვრელი მხარის დანიშნული ავიასაწარმოს მიერ საერთაშორისო საჰაერო ხაზებზე ექსპლუატირებული საჰაერო ხომალდი, ასევე საწვავი, საცხები მასალები, სათადარიგო ნაწილები, მოწყობილობები, საჰაერო ხომალდზე არსებული მარაგი (სურსათის, სასმელების და თამბაქოს ჩათვლით);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lastRenderedPageBreak/>
              <w:t xml:space="preserve">  საწვავი, საცხები მასალები, სათადარიგო ნაწილები და მოწყობილობები, საჰაერო ხომალდზე არსებული მარაგი (სურსათის, სასმელების და თამბაქოს ჩათვლით);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საჰაერო ხომალდზე არსებული მარაგი (სურსათის, სასმელების და თამბაქოს ჩათვლით), რომელიც ერთი ხელშემკვრელი მხარის ტერიტორიაზე არის ატა-ნი-ლი მეორე ხელშემკვრელი მხარის დანიშნული ავიასაწარმოს მიერ საერთაშორისო ავიახაზების ექსპლუატირებულ საჰაერო ხომალდზე და განკუთვნილია საჰაერო ხომალდის ბორტზე მოსახმარად;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ის სათადარიგო ნაწილები და მოწყობილობა, რომელიც შეტანილია ერთი ხელშემკვრელი მხარის ტერიტორიაზე მეორე ხელშემკვრელი მხარის დანიშნული ავიასაწარმოს მიერ საერთაშორისო საჰაერო ხაზზე ექსპლუატირებული საჰაერო ხომალდის ტექნიკური მომსახურებისა და რემონტისათვის;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საწვავი და საცხები მასალა, რომელიც განკუთვნილია ერთი ხელშემკვრელი მხარის დანიშნული ავიასაწარმოს მიერ საერთაშორისო საჰაერო ხაზების ექსპლუატაციისათვის მაშინაც კი, როდესაც ეს საწვავი და საცხები მასალა უნდა იქნას გამოყენებული მეორე ხელშემკვრელი მხარის ტერიტორიაზე განხორციელებული მგზავრობის იმ მონაკვეთზე, სადაც ისინი ატანილია ბორტზე.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„საქართველოსა და თურქმენეთის საკონსულო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პარლამენტის 1998 წლის 28 აპრილის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№1353-ს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საკონსულო დაწესებულების ოფიციალური სარგებლობისათვის განკუთვნილი საგნები;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საკონსულო თანამდებობის პირის ან მასთან მუდმივად მცხოვრები ოჯახის წევრების პირადი სარგებლობისათვის განკუთვნილი საგნები, მისი მოწყობისათვის საჭირო საგნების ჩათვლით.</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1415"/>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თურქმენეთის მთავრობას შორის თავისუფალი ვაჭრობის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პარლამენტის 2000 წლის №247</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იმ საქონლის ექსპორტი და/ან იმპორტი, რომელიც წარმოშობილია ერთ-ერთი ხელშემკვრელი მხარის საბაჟო ტერიტორიიდან და განკუთვნილია მეორე ხელშემკვრელი მხარის საბაჟო ტერიტორიისათვის.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w:t>
            </w: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 xml:space="preserve">„შეთანხმება საქართველოს მთავრობასა და იაპონიის </w:t>
            </w:r>
            <w:r w:rsidRPr="000B49D0">
              <w:rPr>
                <w:rFonts w:ascii="Sylfaen" w:hAnsi="Sylfaen" w:cs="Sylfaen"/>
                <w:sz w:val="16"/>
                <w:szCs w:val="16"/>
              </w:rPr>
              <w:lastRenderedPageBreak/>
              <w:t>მთავრობას შორის ტექნიკური თანამშრომლობის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lastRenderedPageBreak/>
              <w:t xml:space="preserve">რატიფიცირებულია საქართველოს </w:t>
            </w:r>
            <w:r w:rsidRPr="000B49D0">
              <w:rPr>
                <w:rFonts w:ascii="Sylfaen" w:hAnsi="Sylfaen" w:cs="Sylfaen"/>
                <w:sz w:val="16"/>
                <w:szCs w:val="16"/>
              </w:rPr>
              <w:lastRenderedPageBreak/>
              <w:t>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6 ივნისის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№4870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ექსპერტების, უფროსი საზოგადოებრივი მუშაკების </w:t>
            </w:r>
            <w:r w:rsidRPr="000B49D0">
              <w:rPr>
                <w:rFonts w:ascii="Sylfaen" w:hAnsi="Sylfaen" w:cs="Sylfaen"/>
                <w:b/>
                <w:bCs/>
                <w:sz w:val="16"/>
                <w:szCs w:val="16"/>
              </w:rPr>
              <w:lastRenderedPageBreak/>
              <w:t>მისიების წევრებისა და მათი ოჯახების ტვირთის იმპორტი, კერძოდ: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 ბარგი;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 პირადი ნივთები, საყოფაცხოვრებო ნივთები და ფართო მოხმარების საქონელი; და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(iii) ერთი ავტომობილი საქართველოში გაგზავნილი თითოეული ექსპერტისათვის, თითოეული ექსპერტის ოჯახისათვის, თითოეული უფროსი საზოგადოებრივი მუშაკისათვის და თითოეული უფროსი საზოგადოებრივი მუშაკის ოჯახისათვის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V)</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tc>
      </w:tr>
      <w:tr w:rsidR="006C31FB" w:rsidRPr="000B49D0">
        <w:tblPrEx>
          <w:tblBorders>
            <w:insideH w:val="single" w:sz="4" w:space="0" w:color="auto"/>
          </w:tblBorders>
        </w:tblPrEx>
        <w:trPr>
          <w:trHeight w:val="4346"/>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„ხელშეკრულება საქართველოს რესპუბლიკის მთავრობასა და ირლანდიის მთავრობას შორის საჰაერო ტრანსპორტის სფეროში“</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2004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4 მაისის №30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ერთი ხელშემკვრელი მხარის დანიშნული ავიასაწარმოს მიერ საერთაშორისო საჰაერო ხაზებზე ექსპლუატირებული საჰაერო ხომალდი, ასევე საწვავი, საცხები მასალები, სათადარიგო ნაწილები, მოწყობილობები, საჰაერო ხომალდზე არსებული მარაგი (სურსათის, სასმელების და თამბაქოს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საწვავი, საცხები მასალები, სათადარიგო ნაწილები და მოწყობილობები, საჰაერო ხომალდზე არსებული მარაგი (სურსათის, სასმელების და თამბაქოს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საჰაერო ხომალდზე არსებული მარაგი (სურსათის, სასმელების და თამბაქოს ჩათვლით), რომელიც ერთი ხელშემკვრელი მხარის ტერიტორიაზე არის ატანილი მეორე ხელშემკვრელი მხარის დანიშნული ავიასაწარმოს მიერ საერთაშორისო ავიახაზების ექსპლუატირებულ საჰაერო ხომალდზე და განკუთვნილია საჰაერო ხომალდის ბორტზე მოსახმარად;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ის სათადარიგო ნაწილები და მოწყობილობა, რომელიც შეტანილია ერთი ხელშემკვრელი მხარის ტერიტორიაზე მეორე ხელშემკვრელი მხარის დანიშნული ავიასაწარმოს მიერ საერთაშორისო საჰაერო ხაზზე ექსპლუატირებული საჰაერო ხომალდის ტექნიკური მომსახურებისა და რემონტისათვის;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საწვავი და საცხები მასალა, რომელიც განკუთვნილია ერთი ხელშემკვრელი მხარის დანიშნული ავიასაწარმოს მიერ საერთაშორისო საჰაერო ხაზების ექსპლუატაციისათვის მაშინაც კი, როდესაც ეს საწვავი და საცხები მასალა უნდა იქნეს გამოყენებული მეორე ხელშემკვრელი მხარის ტერიტორიაზე განხორ-ციელებული მგზავრობის იმ მონაკვეთზე, სადაც ისინი ატანილია ბორტზე.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11)</w:t>
            </w: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„საქართველოსა და იტალიის რესპუბლიკის საკონსულო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24/06/2004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№230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საკონსულო დაწესებულების ოფიციალური სარგებლობისათვის განკუთვნილი საგნები;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საკონსულო თანამდებობის პირის ან მასთან მუდმივად მცხოვრები ოჯახის წევრების პირადი სარგებლობისათვის განკუთვნილი საგნები, მათ შორის, საყო-ფაცხოვრებო საგნები ოჯახის მოსაწყობად.</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28)</w:t>
            </w: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საჰაერო მიმოსვლის შესახებ საქართველოს მთავრობასა და კვიპროსის რესპუბლიკის მთავრობას შორის“</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28/10/1998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№1659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1.  ერთი ხელშემკვრელი მხარის დანიშნული  ავიასაწარმოს მიერ საერთაშორისო საჰაერო ხაზებზე ექსპლუატირებული საჰაერო ხომალდები, ასევე საწვავის მარაგი, საცხები მასალები, სხვა ტექნიკური მარაგი, სათადარიგო ნაწილები, საბორტო სატაბელო ქონება, სურსათის მარაგი, ალკოჰოლური და არაალ-კო-ჰოლური სასმელები და თამბაქო.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2. ასევე, ავიაბილეთები, საჰაერო ხომალდის დოკუმენტაცია და საბარგო საჭდე-ები, რომლებზედაც აღნიშნულია ავიასაწარმოს დასახელება და მისი ემბლემა.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3. საბორტო სატაბელო ქონება, აგრეთვე მასალები და მარაგი.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4. ასევე: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ა) საჰაერო ხომალდის მარაგი ატანილი ბორტზე ხელშემკვრელი მხარის ტერიტორიაზე, აღნიშნული ხელშემკვრელი მხარის ხელისუფლების მიერ დადგენილი ლიმიტების ფარგლებში, და გამიზნული მეორე ხელშემკვრელ მხარესთან საერთაშორისო მიმოსვლაში დაკავებული საჰაერო ხომალდის ბორტზე მოსახმარად;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ბ) სათადარიგო ნაწილები და მოწყობილობა, რომელიც შეტანილია ერთი ხელ-შემკვრელი </w:t>
            </w:r>
            <w:r w:rsidRPr="000B49D0">
              <w:rPr>
                <w:rFonts w:ascii="Sylfaen" w:hAnsi="Sylfaen" w:cs="Sylfaen"/>
                <w:b/>
                <w:bCs/>
                <w:sz w:val="16"/>
                <w:szCs w:val="16"/>
              </w:rPr>
              <w:lastRenderedPageBreak/>
              <w:t>მხარის ტერიტორიაზე მეორე ხელშემკვრელი მხარის დანიშნული ავიასაწარმოს მიერ საერთაშორისო საჰაერო ხაზზე ექსპლუატირებული საჰაერო ხომალდის ტექნიკური მომსახურებისა და რემონტისათვის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7)</w:t>
            </w: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ლატვიის რესპუბლიკის მთავრობას შორის საჰაერო მიმოსვლის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2005 წლის 28 დეკემბრის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№2559–რს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1. ერთი ხელშემკვრელი მხარის დანიშნული ავიასაწარმოს მიერ საერთაშორისო საჰაერო ხაზებზე  ექსპლუატირებული საჰაერო ხომალდები</w:t>
            </w:r>
            <w:r w:rsidRPr="000B49D0">
              <w:rPr>
                <w:rFonts w:ascii="Sylfaen" w:hAnsi="Sylfaen" w:cs="Sylfaen"/>
                <w:sz w:val="16"/>
                <w:szCs w:val="16"/>
              </w:rPr>
              <w:t xml:space="preserve">,  </w:t>
            </w:r>
            <w:r w:rsidRPr="000B49D0">
              <w:rPr>
                <w:rFonts w:ascii="Sylfaen" w:hAnsi="Sylfaen" w:cs="Sylfaen"/>
                <w:b/>
                <w:bCs/>
                <w:sz w:val="16"/>
                <w:szCs w:val="16"/>
              </w:rPr>
              <w:t>ასევე</w:t>
            </w:r>
            <w:r w:rsidRPr="000B49D0">
              <w:rPr>
                <w:rFonts w:ascii="Sylfaen" w:hAnsi="Sylfaen" w:cs="Sylfaen"/>
                <w:sz w:val="16"/>
                <w:szCs w:val="16"/>
              </w:rPr>
              <w:t xml:space="preserve"> </w:t>
            </w:r>
            <w:r w:rsidRPr="000B49D0">
              <w:rPr>
                <w:rFonts w:ascii="Sylfaen" w:hAnsi="Sylfaen" w:cs="Sylfaen"/>
                <w:b/>
                <w:bCs/>
                <w:sz w:val="16"/>
                <w:szCs w:val="16"/>
              </w:rPr>
              <w:t>სატაბელო მოწყობილობები, სათადარიგო ნაწილები, საწვავი, საცხები მასალები, საჰაერო ხომალდზე არსებული მარაგი (სურსათის, ალკოჰოლური და არაალკოჰოლური სასმელების  და თამბაქოს ჩათვლით).</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2.</w:t>
            </w:r>
            <w:r w:rsidRPr="000B49D0">
              <w:rPr>
                <w:rFonts w:ascii="Sylfaen" w:hAnsi="Sylfaen" w:cs="Sylfaen"/>
                <w:sz w:val="16"/>
                <w:szCs w:val="16"/>
              </w:rPr>
              <w:t xml:space="preserve"> </w:t>
            </w:r>
            <w:r w:rsidRPr="000B49D0">
              <w:rPr>
                <w:rFonts w:ascii="Sylfaen" w:hAnsi="Sylfaen" w:cs="Sylfaen"/>
                <w:b/>
                <w:bCs/>
                <w:sz w:val="16"/>
                <w:szCs w:val="16"/>
              </w:rPr>
              <w:t>ასევე: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(ა) ერთი ხელშემკვრელი მხარის მიერ დანიშნული ავიასაწარმოს საერთაშორისო საჰაერო ხაზებზე ექსპლუატირებულ საჰაერო ხომალდზე განსაზღვრული რაოდენობის არსებული მარაგი მეორე ხელშემკვრელი მხარის ტერიტორიაზე, რომელიც გამოყენებული იქნება საჰაერო ხომალდის ბორტზე მოსახმარად;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(ბ) ის სათადარიგო ნაწილები, ძრავების ჩათვლით, რომლებიც შეტანილია ერთი ხელშემკვრელი მხარის ტერიტორიაზე მეორე ხელშემკვრელი მხარის დანიშნული ავიასაწარმოს მიერ საერთაშორისო საჰაერო ხაზზე ექსპლუატირებული საჰაერო ხომალდის ტექნიკური მომსახურებისა და რემონტისათვის;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(გ) საწვავი, საცხები მასალა და ხარჯვადი ტექნიკური მარაგი, რომელიც განკუთვნილია ერთი ხელშემკვრელი მხარის დანიშნული ავიასაწარმოს მიერ საერთაშორისო საჰაერო ხაზების ექსპლუატაციისათვის მაშინაც კი, როდესაც ეს საწვავი და საცხები მასალა უნდა იქნეს გამოყენებული მეორე ხელშემკვრელი მხარის ტერიტორიაზე განხორციელებული მგზავრობის იმ მონაკვეთზე, სადაც ისინი ატანილია ბორტზე.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„საქართველოსა და ლიტვის რესპუბლიკის საკონსულო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23.03.2000 წლის №225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საგნები, რომლებიც განკუთვნილია საკონსულო დაწესებულებების ოფიცი-ალური გამოყენებისათვის;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საგნები, რომლებიც განკუთვნილია საკონსულო თანამდებობის პირების პირადი სარგებლობისათვის;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საგნები, რომლებიც შეტანილია საკონსულო მუშაკების და მომსახურე პერსონალის პირველ ჩამოსვლასთან დაკავშირებით საყოფაცხოვრებო </w:t>
            </w:r>
            <w:r w:rsidRPr="000B49D0">
              <w:rPr>
                <w:rFonts w:ascii="Sylfaen" w:hAnsi="Sylfaen" w:cs="Sylfaen"/>
                <w:b/>
                <w:bCs/>
                <w:sz w:val="16"/>
                <w:szCs w:val="16"/>
              </w:rPr>
              <w:lastRenderedPageBreak/>
              <w:t>საგნების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41)</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მოლდოვას რესპუბლიკის მთავრობას შორის თავისუფალი ვაჭრობის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30 მარტის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№4591–Iს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საქონლის ექსპორტი და/ან იმპორტი, რომელიც წარმოშობილია ერთ-ერთი მხარის საბაჟო ტერიტორიაზე და განკუთვნილია მეორე მხარის საბაჟო ტერიტორიაზე მიწოდებისათვის.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საქართველოსა და ნიდერლანდების სამეფოს შორის ტექნიკური და ფინანსური თანამშრომლობის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საქართველოს პარლამენტის მიერ რატიფიცირებულია 2000 წლის 24 მარტს</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რესურსების</w:t>
            </w:r>
            <w:r w:rsidRPr="000B49D0">
              <w:rPr>
                <w:rFonts w:ascii="Sylfaen" w:hAnsi="Sylfaen" w:cs="Sylfaen"/>
                <w:sz w:val="16"/>
                <w:szCs w:val="16"/>
              </w:rPr>
              <w:t xml:space="preserve"> </w:t>
            </w:r>
            <w:r w:rsidRPr="000B49D0">
              <w:rPr>
                <w:rFonts w:ascii="Sylfaen" w:hAnsi="Sylfaen" w:cs="Sylfaen"/>
                <w:b/>
                <w:bCs/>
                <w:sz w:val="16"/>
                <w:szCs w:val="16"/>
              </w:rPr>
              <w:t xml:space="preserve">გრანტი.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4)</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პერსონალი, რომელიც ერთ წელზე მეტი ვადით რჩება პირველი ჩამოსვლის დღი-დან ექვსი თვის განმავლობაში _ თითო ავტომანქანა.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„საქართველოსა და რუმინეთის საკონსულო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საქართველოს პარლამენტის მიერ რატიფიცირებულია 1998 წლის 30 სექტემბრის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საკონსულო დაწესებულების</w:t>
            </w:r>
            <w:r w:rsidRPr="000B49D0">
              <w:rPr>
                <w:rFonts w:ascii="Sylfaen" w:hAnsi="Sylfaen" w:cs="Sylfaen"/>
                <w:sz w:val="16"/>
                <w:szCs w:val="16"/>
              </w:rPr>
              <w:t xml:space="preserve"> </w:t>
            </w:r>
            <w:r w:rsidRPr="000B49D0">
              <w:rPr>
                <w:rFonts w:ascii="Sylfaen" w:hAnsi="Sylfaen" w:cs="Sylfaen"/>
                <w:b/>
                <w:bCs/>
                <w:sz w:val="16"/>
                <w:szCs w:val="16"/>
              </w:rPr>
              <w:t>ოფიციალური სარგებლობისათვის განკუთვნილ საგნებს;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საკონსულო თანამდებობის პირის ან მასთან მუდმივად მცხოვრები ოჯახის წევრების პირადი სარგებლობისათვის განკუთვნილი საგნები, მისი მოწყობისათვის საჭირო საგნების ჩათვლით.</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56)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3455"/>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რესპუბლიკის მთავრობასა და რუსეთის ფედერაციის მთავრობას შორის თავისუფალი ვაჭრობის თაობაზე“</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საქართველოს პარლამენტის მიერ რატიფიცირებულია 2000 წლის 11 თებერვლის №146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საქონლის ექსპორტი და იმპორტი, რომლის წარმოშობის ადგილია ერთ-ერთი ხელშემკვრელი მხარის საბაჟო ტერიტორია და დანიშნულია მეორე ხელშემკვრელი მხარის საბაჟო ტერიტორიაზე მისაწოდებლად.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(გარდა საქართველოს რესპუბლიკის მთავრობასა და რუსეთის ფედერაციის მთავრობას შორის თავისუფალი ვაჭრობის შესახებ 1994 წლის 3 თებერვლის შეთანხმების თავისუფალი ვაჭრობის რეჟიმიდან  ამოღებათა შესახებ 1994 წლის 11 მაისს ხელმოწერილ ოქმში მოცემული საქონლისა)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 xml:space="preserve">„შეთანხმება საქართველოს მთავრობასა და საბერძნეთის რესპუბლიკის მთავრობას შორის </w:t>
            </w:r>
            <w:r w:rsidRPr="000B49D0">
              <w:rPr>
                <w:rFonts w:ascii="Sylfaen" w:hAnsi="Sylfaen" w:cs="Sylfaen"/>
                <w:sz w:val="16"/>
                <w:szCs w:val="16"/>
              </w:rPr>
              <w:lastRenderedPageBreak/>
              <w:t>საჰაერო ტრანსპორტის დარგში“</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lastRenderedPageBreak/>
              <w:t xml:space="preserve">საქართველოს პარლამენტის მიერ რატიფიცირებულია </w:t>
            </w:r>
            <w:r w:rsidRPr="000B49D0">
              <w:rPr>
                <w:rFonts w:ascii="Sylfaen" w:hAnsi="Sylfaen" w:cs="Sylfaen"/>
                <w:sz w:val="16"/>
                <w:szCs w:val="16"/>
              </w:rPr>
              <w:lastRenderedPageBreak/>
              <w:t>1997 წლის 31 ოქტომბრის №1038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მეორე ხელშემკვრელი მხარის დანიშნული ავიასაწარმოს</w:t>
            </w:r>
            <w:r w:rsidRPr="000B49D0">
              <w:rPr>
                <w:rFonts w:ascii="Sylfaen" w:hAnsi="Sylfaen" w:cs="Sylfaen"/>
                <w:sz w:val="16"/>
                <w:szCs w:val="16"/>
              </w:rPr>
              <w:t xml:space="preserve"> </w:t>
            </w:r>
            <w:r w:rsidRPr="000B49D0">
              <w:rPr>
                <w:rFonts w:ascii="Sylfaen" w:hAnsi="Sylfaen" w:cs="Sylfaen"/>
                <w:b/>
                <w:bCs/>
                <w:sz w:val="16"/>
                <w:szCs w:val="16"/>
              </w:rPr>
              <w:t xml:space="preserve">საჰაერო ხომალდი, საწვავი, საპოხი </w:t>
            </w:r>
            <w:r w:rsidRPr="000B49D0">
              <w:rPr>
                <w:rFonts w:ascii="Sylfaen" w:hAnsi="Sylfaen" w:cs="Sylfaen"/>
                <w:b/>
                <w:bCs/>
                <w:sz w:val="16"/>
                <w:szCs w:val="16"/>
              </w:rPr>
              <w:lastRenderedPageBreak/>
              <w:t>ზეთები, ტექნიკური მოწყობილობები, სათადარიგო ნაწილები ძრავების ჩათვლით, სატაბელო საბორტო ქონება, საჰაერო ხომალდზე არსებული მარაგი და სხვა ნივთები, რომლებიც გამიზნულია გამოსაყენებლად ან გამოყენებულია მხოლოდ ამ მეორე ხელშემკვრელი მხარის დანიშნული ავიასაწარმოს საჰაერო ხომალდის ექსპლუატაციასთან ან მომსახურებასთან დაკავშირებით;</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ასევე, ბილეთების მარაგი, ავიაზედნადები, ნებისმიერი ნაბეჭდი მასალა, რომელსაც დაბეჭდილი აქვს ზევიდან საწარმოს განმასხვავებელი ნიშნები და ჩვეულებრივი სარეკლამო მასალა.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9)</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tc>
      </w:tr>
      <w:tr w:rsidR="006C31FB" w:rsidRPr="000B49D0">
        <w:tblPrEx>
          <w:tblBorders>
            <w:insideH w:val="single" w:sz="4" w:space="0" w:color="auto"/>
          </w:tblBorders>
        </w:tblPrEx>
        <w:trPr>
          <w:trHeight w:val="2852"/>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„საკონსულო კონვენ-ცია საქართველოს რესპუბლიკასა და საბერძნეთის რესპუბ-ლიკას შორის“</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1997 წლის 27 ივნისის №797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ნივთები, რომლებიც განკუთვნილია საკონსულო დაწესებულების ოფიციალური სარგებლობისათვის;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r w:rsidRPr="000B49D0">
              <w:rPr>
                <w:rFonts w:ascii="Sylfaen" w:hAnsi="Sylfaen" w:cs="Sylfaen"/>
                <w:b/>
                <w:bCs/>
                <w:sz w:val="16"/>
                <w:szCs w:val="16"/>
              </w:rPr>
              <w:tab/>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ნივთები, რომლებიც გამიზნულია საკონსულო თანამდებობის პირების ან მათი ოჯახის წევრების პირადი სარგებლობისათვის, იმ ნივთების ჩათვლით, რომლებიც გამოიყენება მათი საცხოვრებელი ბინების კეთილმოსაწყობად.</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23)</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გაეროს განვითარების პროგრამას (UNDP) შორის“</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2008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7 მარტის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№5802_რს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UNDP-ის მიერ მთლიანად ან ნაწილობრივ დაფინანსებული პროგრამები/პროექტები და კონტრაქტები,</w:t>
            </w:r>
            <w:r w:rsidRPr="000B49D0">
              <w:rPr>
                <w:rFonts w:ascii="Sylfaen" w:hAnsi="Sylfaen" w:cs="Sylfaen"/>
                <w:sz w:val="16"/>
                <w:szCs w:val="16"/>
              </w:rPr>
              <w:t xml:space="preserve"> </w:t>
            </w:r>
            <w:r w:rsidRPr="000B49D0">
              <w:rPr>
                <w:rFonts w:ascii="Sylfaen" w:hAnsi="Sylfaen" w:cs="Sylfaen"/>
                <w:b/>
                <w:bCs/>
                <w:sz w:val="16"/>
                <w:szCs w:val="16"/>
              </w:rPr>
              <w:t>კერძოდ: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UNDP-ის მიერ დაფინანსებული ღონისძიებების განხორციელებისათვის იმპორ-ტირებული ნებისმიერი საქონელი.</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w:t>
            </w:r>
            <w:r w:rsidRPr="000B49D0">
              <w:rPr>
                <w:rFonts w:ascii="Sylfaen" w:hAnsi="Sylfaen" w:cs="Sylfaen"/>
                <w:sz w:val="16"/>
                <w:szCs w:val="16"/>
              </w:rPr>
              <w:t>მუხლი 2)</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„ჩარჩო შეთანხმება საქართველოს მთავრობასა და ევროპის გაერთიანებათა კომისიას შორის“</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29 ნოემბრის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№5506–რს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თანამეგობრობის მიერ მთლიანად ან ნაწილობრივ დაფინანსებული ღონის-იებები,</w:t>
            </w:r>
            <w:r w:rsidRPr="000B49D0">
              <w:rPr>
                <w:rFonts w:ascii="Sylfaen" w:hAnsi="Sylfaen" w:cs="Sylfaen"/>
                <w:sz w:val="16"/>
                <w:szCs w:val="16"/>
              </w:rPr>
              <w:t xml:space="preserve"> </w:t>
            </w:r>
            <w:r w:rsidRPr="000B49D0">
              <w:rPr>
                <w:rFonts w:ascii="Sylfaen" w:hAnsi="Sylfaen" w:cs="Sylfaen"/>
                <w:b/>
                <w:bCs/>
                <w:sz w:val="16"/>
                <w:szCs w:val="16"/>
              </w:rPr>
              <w:t>კერძოდ: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თანამეგობრობის მიერ დაფინანსებული</w:t>
            </w:r>
            <w:r w:rsidRPr="000B49D0">
              <w:rPr>
                <w:rFonts w:ascii="Sylfaen" w:hAnsi="Sylfaen" w:cs="Sylfaen"/>
                <w:sz w:val="16"/>
                <w:szCs w:val="16"/>
              </w:rPr>
              <w:t xml:space="preserve"> </w:t>
            </w:r>
            <w:r w:rsidRPr="000B49D0">
              <w:rPr>
                <w:rFonts w:ascii="Sylfaen" w:hAnsi="Sylfaen" w:cs="Sylfaen"/>
                <w:b/>
                <w:bCs/>
                <w:sz w:val="16"/>
                <w:szCs w:val="16"/>
              </w:rPr>
              <w:t>ღონისძიებების განხორციელებისათვის იმპორტირებული ნებისმიერი საქონელი;</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 xml:space="preserve">პირადი და საყოფაცხოვრებო მოხმარების საგნები, აგრეთვე საკვები, რომელთ-ა იმპორტირებაც ხდება თანამეგობრობის მიერ დაფინანსებული </w:t>
            </w:r>
            <w:r w:rsidRPr="000B49D0">
              <w:rPr>
                <w:rFonts w:ascii="Sylfaen" w:hAnsi="Sylfaen" w:cs="Sylfaen"/>
                <w:b/>
                <w:bCs/>
                <w:sz w:val="16"/>
                <w:szCs w:val="16"/>
              </w:rPr>
              <w:lastRenderedPageBreak/>
              <w:t>კონტრაქტების საფუძველზე მომუშავე პირების პირადი სარგებლობისათვის;</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ოჯახზე ერთი ავტომანქანის იმპორტი იმ პირობით, რომ ავტომანქანა გამოიყენება მხოლოდ შესაბამისი კონტრაქტის მოქმედების პერიოდში და ამ დროის გასვლის შემდეგ რეექსპორტირებულ იქნება.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(მუხლი 3)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„საიმპლემენტაციო შეთანხმება „საქართველოსა და ნატოს მატერიალურ-ტექნიკური უზრუნველყოფისა და მომარაგების ორგანიზაციას შორის საქართველოში მართვადი რაკეტების დემილიტარიზაციის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2005 წლის 8 ივლისის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№1888–რს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16"/>
                <w:szCs w:val="16"/>
              </w:rPr>
            </w:pPr>
            <w:r w:rsidRPr="000B49D0">
              <w:rPr>
                <w:rFonts w:ascii="Sylfaen" w:hAnsi="Sylfaen" w:cs="Sylfaen"/>
                <w:b/>
                <w:bCs/>
                <w:sz w:val="16"/>
                <w:szCs w:val="16"/>
              </w:rPr>
              <w:t>NAMSA-ს (ნატო–ს მომარაგებისა და მატერიალურ–ტექნიკური უზრუნველყოფის სააგენტოს) პერსონალი და მის მიერ საქართველოში იმპორტირებული, შეძენილი ან საქართველოდან ექსპორტირებული მატერიალური მოძრავი ქონება.</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16"/>
                <w:szCs w:val="16"/>
              </w:rPr>
            </w:pPr>
            <w:r w:rsidRPr="000B49D0">
              <w:rPr>
                <w:rFonts w:ascii="Sylfaen" w:hAnsi="Sylfaen" w:cs="Sylfaen"/>
                <w:sz w:val="16"/>
                <w:szCs w:val="16"/>
              </w:rPr>
              <w:t xml:space="preserve">(პუნქტი 4.7.)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D407D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hAnsi="Sylfaen" w:cs="Sylfaen"/>
                <w:sz w:val="16"/>
                <w:szCs w:val="16"/>
              </w:rPr>
            </w:pPr>
            <w:r w:rsidRPr="000B49D0">
              <w:rPr>
                <w:rFonts w:ascii="Sylfaen" w:hAnsi="Sylfaen" w:cs="Sylfaen"/>
                <w:sz w:val="16"/>
                <w:szCs w:val="16"/>
              </w:rPr>
              <w:t>„ხელშეკრულება ევროპის კავშირსა და საქართველოს შორის კანონის უზენაესობის საკითხებზე ევროპის კავშირის მისიის საქართველოში (EUJUST  THEMIS) სტატუსისა და საქმიანობის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2005 წლის 23 თებერვლის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№1019–Iს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EUJUST THEMIS - ის პერსონალის პირადი სარგებლო</w:t>
            </w:r>
            <w:r w:rsidRPr="000B49D0">
              <w:rPr>
                <w:rFonts w:ascii="Sylfaen" w:hAnsi="Sylfaen" w:cs="Sylfaen"/>
                <w:b/>
                <w:bCs/>
                <w:sz w:val="16"/>
                <w:szCs w:val="16"/>
              </w:rPr>
              <w:softHyphen/>
              <w:t>ბისათვის საჭირო საგნების შეტანა და გატანა.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(მუხლი 6)</w:t>
            </w: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„ძირითადი სტანდარტული ხელშეკრულება დახმარების შესახებ საქართველოს რესპუბლიკასა და გაერთიანებული ერების განვითარების პროგრამას შორის“</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2005 წლის 13 ოქტომბრის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№1934–IIს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UNDP, მისი აღმასრულებელი ორგანოები, მათი ექსპერტები და მათი სახელით მოქმედი სხვა პირების მოწყობილობა, მასალები და აღჭურვილობა;</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UNDP-ს აღმასრულებელი ორგანოების თანამშრომლები ან მათი სახელით მოქმედი სხვა პირების კუთვნილი ან მათ მიერ პირადი გამოყენებისა თუ მოხმარების საგნები.</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10)</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„დაფინასების შესახებ მემორანდუმში გამოსაყენებელი ზოგადი წესები“</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1996 წლის 5 მარტის №128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ეეთ-ს სუბსიდიებით დაფინანსებული კონტრაქტების ფარგლებში საქართველოს რესპუბლიკაში შემოტანილი საქონელი, მათ შორის, მოწყობილობა და ავტომობილები;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ტექნიკური თანამშრომლობის კონტრაქტების საფუძველზე მომუშავე პირების პირადი და საყოფაცხოვრებო მოხმარების საგნები, აგრეთვე საკვები</w:t>
            </w:r>
            <w:r w:rsidRPr="000B49D0">
              <w:rPr>
                <w:rFonts w:ascii="Sylfaen" w:hAnsi="Sylfaen" w:cs="Sylfaen"/>
                <w:sz w:val="16"/>
                <w:szCs w:val="16"/>
              </w:rPr>
              <w:t>;</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 xml:space="preserve"> ტექნიკური თანამშრომლობის კონტრაქტების </w:t>
            </w:r>
            <w:r w:rsidRPr="000B49D0">
              <w:rPr>
                <w:rFonts w:ascii="Sylfaen" w:hAnsi="Sylfaen" w:cs="Sylfaen"/>
                <w:b/>
                <w:bCs/>
                <w:sz w:val="16"/>
                <w:szCs w:val="16"/>
              </w:rPr>
              <w:lastRenderedPageBreak/>
              <w:t>საფუძველზე მომუშავე პირების მიერ ერთი მოტორიანი გადაადგილების საშუალების იმპორტი;</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კომისიის ან კომისიის მეთვალყურეობით ღონისძიების შესრულებაზე პასუხისმგებელი ორგანიზაციის სახელით  ფიზიკური და იურიდიული პირების, მიერ პროფესიული მოწყობილობის იმპორტი (როგორც მითითებულია მე-11 მუხლში).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(დანართი, მუხლი 13)</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სომხეთის რესპუბლიკის მთავრობას შორის საჰაერო მიმოსვლის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2008 წლის 12 სექტემბრის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№257-IIს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ხელშემკვრელი მხარეების დანიშნული ავიასაწარმოს ან ავიასაწარმოების მიერ საერთაშორისო საჰაერო ხაზებზე ექსპლუატირებული საჰაერო ხომალდი,</w:t>
            </w:r>
            <w:r w:rsidRPr="000B49D0">
              <w:rPr>
                <w:rFonts w:ascii="Sylfaen" w:hAnsi="Sylfaen" w:cs="Sylfaen"/>
                <w:sz w:val="16"/>
                <w:szCs w:val="16"/>
              </w:rPr>
              <w:t xml:space="preserve">  </w:t>
            </w:r>
            <w:r w:rsidRPr="000B49D0">
              <w:rPr>
                <w:rFonts w:ascii="Sylfaen" w:hAnsi="Sylfaen" w:cs="Sylfaen"/>
                <w:b/>
                <w:bCs/>
                <w:sz w:val="16"/>
                <w:szCs w:val="16"/>
              </w:rPr>
              <w:t>აგრეთვე: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 შესაკეთებლად, მიმდინარე რემონტისა და ტექნიკური მომსახურებისათვის საჭირო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 მგზავრთა მომსახურებისათვის საჭირო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(iii) ჩატვირთვისათვის საჭირო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(iv) უშიშროების მოწყობილობები, მასში დასამონტაჟებელი შემადგენელი ნაწილების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(v) ინსტრუქტაჟის მასალა და სასწავლო-საწვრთნელი საშუალებები;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(vi) კომპიუტერული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(vii) ავიასაწარმოსა და ექსპლუატანტების დოკუმენტაცია; და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ერთი ხელშემკვრელი მხარის დანიშნული ავიასაწარმოს მიერ მეორე ხელშემკვრელი მხარის სახელმწიფო ტერიტორიაზე შეტანილი ან ერთი ხელშემკვრელი მხარის დანიშნული ავიასაწარმოსათვის მეორე ხელშემკვრელი მხარის სახელმწიფო ტერიტორიაზე მიწოდებული შემდეგი საქონელი: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 საჰაერო ხომალდზე არსებული მარაგი (მათ შორის, მაგრამ არა მხოლოდ, სურსათი, სასმელი და თამბაქო), იმ პირობით, რომ ზემოხსენებული მარაგი დარჩება ამ საჰაერო ხომალდის ბორტზე, ვიდრე არ იქნება გატანილი ხელშემკვრელი მხარის სახელმწიფო ტერიტორიიდან;</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 საწვავი, საცხებ-საპოხი მასალები და მოხმარებადი ტექნიკური მარაგი;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(iii) სათადარიგო ნაწილები, ძრავების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8)</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 xml:space="preserve">„საქართველოსა და სომხეთის </w:t>
            </w:r>
            <w:r w:rsidRPr="000B49D0">
              <w:rPr>
                <w:rFonts w:ascii="Sylfaen" w:hAnsi="Sylfaen" w:cs="Sylfaen"/>
                <w:sz w:val="16"/>
                <w:szCs w:val="16"/>
              </w:rPr>
              <w:lastRenderedPageBreak/>
              <w:t>რესპუბლიკის საკონსულო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lastRenderedPageBreak/>
              <w:t xml:space="preserve">რატიფიცირებულია </w:t>
            </w:r>
            <w:r w:rsidRPr="000B49D0">
              <w:rPr>
                <w:rFonts w:ascii="Sylfaen" w:hAnsi="Sylfaen" w:cs="Sylfaen"/>
                <w:sz w:val="16"/>
                <w:szCs w:val="16"/>
              </w:rPr>
              <w:lastRenderedPageBreak/>
              <w:t>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1997 წლის 27 ივნისის №800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lastRenderedPageBreak/>
              <w:t xml:space="preserve">  </w:t>
            </w:r>
            <w:r w:rsidRPr="000B49D0">
              <w:rPr>
                <w:rFonts w:ascii="Sylfaen" w:hAnsi="Sylfaen" w:cs="Sylfaen"/>
                <w:b/>
                <w:bCs/>
                <w:sz w:val="16"/>
                <w:szCs w:val="16"/>
              </w:rPr>
              <w:t>საკონსულოს სამსახურებრივი სარგებლობისათვის განკუთვნილი საგნები, სატრანსპორტო საშუალებების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საკონსულოს თანამდებობის პირთა და მათი ოჯახის წევრთა პირადი მოხმარების საგნები, საკონსულო დაწესებულების თანამშრომელთა თავდაპირველი საყოფაცხოვრებო მოწყობისათვის საჭირო საგნების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37)</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რესპუბლიკის მთავრობასა და სომხე-თის რესპუბლიკის მთავ-რობას შორის თავისუფალი ვაჭრობის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1997 წლის 29 მაისის №729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საქონელი, რომლის წარმოშობის ადგილი არის ერთ-ერთი ხელშემკვრელი მხარის საბაჟო ტერიტორია და განკუთვნილია მეორე ხელშემკვრელი მხარის საბაჟო ტერიტორიაზე მისაწოდებლად.</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„საქართველოსა და უზბეკეთის რესპუბ-ლიკას შორის საკონსულო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24/06/2004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№229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საკონსულო დაწესებულების ოფიციალური სარგებლობისათვის განკუთვნილი საგნები;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საკონსულო თანამდებობის პირის ან მასთან მუდმივად მცხოვრები ოჯახის წევრების პირადი სარგებლობისათვის განკუთვნილი საგნები, მისი მოწყობისათვის საჭირო საგნების ჩათვლით.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რესპუბლიკის მთავრობასა და უკრაინის მთავრობას შორის თავისუფალი ვაჭრობის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2/04/1996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№177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საქონელი, რომლის წარმოშობის ადგილი არის ერთ-ერთი ხელშემკვრელი მხარის საბაჟო ტერიტორია და განკუთვნილია მეორე ხელშემკვრელი მხარის საბაჟო ტერიტორიაზე მისაწოდებლად.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w:t>
            </w:r>
          </w:p>
        </w:tc>
      </w:tr>
      <w:tr w:rsidR="006C31FB" w:rsidRPr="000B49D0">
        <w:tblPrEx>
          <w:tblBorders>
            <w:insideH w:val="single" w:sz="4" w:space="0" w:color="auto"/>
          </w:tblBorders>
        </w:tblPrEx>
        <w:trPr>
          <w:trHeight w:val="710"/>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„საქართველოსა და უკრაინის საკონსულო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27/06/1997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№799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საკონსულო დაწესებულებისათვის ოფიციალურად გამოსაყენებლად განკუთვნილი ნივთები;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საკონსულო თანამდებობის პირის პირადი სარგებლობისათვის განკუთვნილი ნივთები;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ნივთები, რომლებიც პირველად ჩამოსვლისას შემოაქვთ საკონსულოს მოსამსახურეებს და მომსახურე პერსონალის მუშაკებს, საყოფაცხოვრებო ხასიათის ნივთების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40)</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ყაზახეთის რესპუბლიკის მთავრობას შორის თავისუფალი ვაჭრობის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28/05/1997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№1997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საქონელი, რომელიც წარმოშობილია ერთ-ერთი მხარის საბაჟო ტერიტორიიდან და განკუთვნილია მეორე მხარის საბაჟო ტერიტორიისათვის;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(გარდა თავისუფალი ვაჭრობის რეჟიმიდან ამოღების შესახებ 1997 წლის 11 ნოემბრის შეთანხმებასთან საქართველოს მთავრობასა და ყაზახეთის რესპუბლიკის მთავრობას შორის თავისუფალი ვაჭრობის შესახებ ოქმში მოცემული საქონლისა).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„საქართველოსა და ყაზახეთის რეს-პუბლი-კის საკონსულო კონვენცია“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29/04/1998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№1997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საკონსულო დაწესებულების ოფიციალური სარგებლობისათვის განკუთვნილ საგნებს;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საკონსულო თანამდებობის პირის ან მასთან მუდმივად მცხოვრები ოჯახის წევრების პირადი სარგებლობისათვის განკუთვნილ საგნებს, მისი მოწყობისათვის საჭირო საგნების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ყირგიზეთის რეს-პუბლიკის მთავრობას შორის საჰაერო მიმოსვლის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31/10/1997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№1041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1.</w:t>
            </w:r>
            <w:r w:rsidRPr="000B49D0">
              <w:rPr>
                <w:rFonts w:ascii="Sylfaen" w:hAnsi="Sylfaen" w:cs="Sylfaen"/>
                <w:sz w:val="16"/>
                <w:szCs w:val="16"/>
              </w:rPr>
              <w:t xml:space="preserve"> </w:t>
            </w:r>
            <w:r w:rsidRPr="000B49D0">
              <w:rPr>
                <w:rFonts w:ascii="Sylfaen" w:hAnsi="Sylfaen" w:cs="Sylfaen"/>
                <w:b/>
                <w:bCs/>
                <w:sz w:val="16"/>
                <w:szCs w:val="16"/>
              </w:rPr>
              <w:t>საჰაერო ხომალდები</w:t>
            </w:r>
            <w:r w:rsidRPr="000B49D0">
              <w:rPr>
                <w:rFonts w:ascii="Sylfaen" w:hAnsi="Sylfaen" w:cs="Sylfaen"/>
                <w:sz w:val="16"/>
                <w:szCs w:val="16"/>
              </w:rPr>
              <w:t xml:space="preserve">, </w:t>
            </w:r>
            <w:r w:rsidRPr="000B49D0">
              <w:rPr>
                <w:rFonts w:ascii="Sylfaen" w:hAnsi="Sylfaen" w:cs="Sylfaen"/>
                <w:b/>
                <w:bCs/>
                <w:sz w:val="16"/>
                <w:szCs w:val="16"/>
              </w:rPr>
              <w:t>ასევე მათი</w:t>
            </w:r>
            <w:r w:rsidRPr="000B49D0">
              <w:rPr>
                <w:rFonts w:ascii="Sylfaen" w:hAnsi="Sylfaen" w:cs="Sylfaen"/>
                <w:sz w:val="16"/>
                <w:szCs w:val="16"/>
              </w:rPr>
              <w:t xml:space="preserve"> </w:t>
            </w:r>
            <w:r w:rsidRPr="000B49D0">
              <w:rPr>
                <w:rFonts w:ascii="Sylfaen" w:hAnsi="Sylfaen" w:cs="Sylfaen"/>
                <w:b/>
                <w:bCs/>
                <w:sz w:val="16"/>
                <w:szCs w:val="16"/>
              </w:rPr>
              <w:t>სატაბელო ქონება, საწვავის მარაგი, საპოხი მასალები და საჰაერო ხომალდზე არსებული მარაგი (სურსათის, სასმელისა და თამბაქოს ნაწარმის ჩათვლით).</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2. ასევე: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a) საბორტო მარაგი, რომელიც შემოზიდულია ერთი მხარის ტერიტორიაზე და გამიზნულია მეორე მხარის დანიშნული ავიასაწარმოს საჰაერო ხომალდით სახელშეკრულებო ავიახაზებზე ექსპლუატაციისათვის;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b) სათადარიგო ნაწილები, რომელიც შემოტანილია ერთი მხარის ტერიტორიაზე საჰაერო ხომალდის რემონტის ან ტექნიკური მომსახურებისათვის და გამოიყენება სახელშეკრულებო ავიახაზებზე მეორე მხარის მიერ დანიშნული ავიაწარმოების მიერ;</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c) საწვავი და საპოხი მასალები, განკუთვნილი საჰაერო ხომალდისათვის და გამოყენებული სახელშეკრულებო ავიახაზებზე ერთი მხარის მიერ დანიშნული ავიაწარმოების მიერ, იმ შემთხვევაშიც, თუკი ეს მარაგი გამოყენებულ იქნება მარშრუტის იმ მონაკვეთზე, რომელიც არის მეორე მხარის ტერიტორიის საზღვრებში, სადაც ისინი აღებულნი არიან ბორტზე;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d) დოკუმენტები, გამოყენებული ერთი მხარის მიერ </w:t>
            </w:r>
            <w:r w:rsidRPr="000B49D0">
              <w:rPr>
                <w:rFonts w:ascii="Sylfaen" w:hAnsi="Sylfaen" w:cs="Sylfaen"/>
                <w:b/>
                <w:bCs/>
                <w:sz w:val="16"/>
                <w:szCs w:val="16"/>
              </w:rPr>
              <w:lastRenderedPageBreak/>
              <w:t>დანიშნული ავიასაწარმოს მიერ, ავიაბილეთების, ავიაზედნადებების, ასევე სარეკლამო მასალების ჩათვლით, უფასოდ ვრცელდება მეორე მხარის ტერიტორიაზე</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5)</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6528B3">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საქარ-თველოსა და შვედეთს შორის განვითა-რებისათვის თანამ-შრომლობის ზოგადი წესებისა და პირობების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15 მარტის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№4456–Iს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განვითარების თანამშრომლობის პროექტების/პროგრამების მიზნისათვის შვედეთის მიერ მოწოდებული ან დაფინანსებული საქონელი ან სხვა რესურსები.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(მუხლი 2)</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1340"/>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5C095B">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შვედეთის მთავრობას შორის შვედეთის საერთაშორისო განვითარების სააგენტოს (SIDA) საკოორდინაციო ოფისის დაარსების შესახებ სამხრეთ კავკასიაში“</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2005 წლის 28 ოქტომბრის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№2011_IIს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 xml:space="preserve">  </w:t>
            </w:r>
            <w:r w:rsidRPr="000B49D0">
              <w:rPr>
                <w:rFonts w:ascii="Sylfaen" w:hAnsi="Sylfaen" w:cs="Sylfaen"/>
                <w:b/>
                <w:bCs/>
                <w:sz w:val="16"/>
                <w:szCs w:val="16"/>
              </w:rPr>
              <w:t xml:space="preserve">შვედეთის საერთაშორისო განვითარების სააგენტოს (SIDA) საკოორდინაციო ოფისს უფლება აქვს განახორციელოს თავისი ოფიციალური მომსახურებისათვის საჭირო აღჭურვილობისა და საქონლის იმპორტი.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დამოუკიდებელ სახელ-მწიფოთა თანამე-გობ-რობის „შეთანხმება თავისუფალი სავაჭრო ზონის შექმნის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06.12.2002 წ. №1832–Iს დადგენილებითთ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 xml:space="preserve">საქონელი, რომლის შემოტანა და/ან გატანა, ხორციელდება ერთ-ერთი ხელემკვრელი მხარის საბაჟო ტერიტორიიდან და განკუთვნილია სხვა ხელშემკვრელ მხარეთა საბაჟო ტერიტორიებისათვის.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3)</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1367"/>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„ამერიკის შეერთებულ შტატებსა და საქართველოს შორის დახმარების შესახებ ხელშეკრულება ენერგეტიკის ინფრასტრუქტურის განვითარები-სათვის“</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 xml:space="preserve">  რატიფიცირებულია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 xml:space="preserve"> საქართველოს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6"/>
                <w:szCs w:val="16"/>
              </w:rPr>
            </w:pPr>
            <w:r w:rsidRPr="000B49D0">
              <w:rPr>
                <w:rFonts w:ascii="Sylfaen" w:hAnsi="Sylfaen" w:cs="Sylfaen"/>
                <w:sz w:val="16"/>
                <w:szCs w:val="16"/>
              </w:rPr>
              <w:t xml:space="preserve">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2010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12 მარტის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№2779_Iს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საქონლის, ან უცხო ქვეყნის მოქალაქეების, ან მათი ოჯახის წევრების პირადი საკუთვნოებისა და პირადი მოხმარების ნივთების (მათ შორის, პირად საკუთრებაში არსებული ავტომობილების) იმპორტი</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(დახმარების შესახებ ხელშეკრულების 1-ლი დანართი, პუნქტი ბ. 4.)</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rPr>
          <w:trHeight w:val="1043"/>
        </w:trPr>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ამერიკის შეერთებული შტატების მთავრობას შორის საქართველოში მშვიდობის კორპუსის პროგრამის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21/12/2001 წლის №1210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მოხალისეებისა და კონტრაქტის საფუძველზე მომუშავე პერსონალის პირადი სარგებლობისათვის საქართველოში შემოტანილი ნივთები.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მოხალისეების, მშვიდობის კორპუსის </w:t>
            </w:r>
            <w:r w:rsidRPr="000B49D0">
              <w:rPr>
                <w:rFonts w:ascii="Sylfaen" w:hAnsi="Sylfaen" w:cs="Sylfaen"/>
                <w:b/>
                <w:bCs/>
                <w:sz w:val="16"/>
                <w:szCs w:val="16"/>
              </w:rPr>
              <w:lastRenderedPageBreak/>
              <w:t>წარმომადგენლებისა და წარმომად-გენლებთან მომუშავე პირების ტექნიკის, მოწყობილობების და სხვა საქონლისა და მომსახურების შემოტანა.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3)</w:t>
            </w: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„შეთანხმება საქართველოს რესპუბლიკისა და გერმანიის ფედერაციულ რესპუბლიკას შორის საერთაშორისო საჰაერო მიმოსვლის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24/12/1993 წლის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ერთი ხელმომწერი მხარის ყოველი დასახელებული საწარმოს მიერ გამოყენებული თვითმფრინავები</w:t>
            </w:r>
            <w:r w:rsidRPr="000B49D0">
              <w:rPr>
                <w:rFonts w:ascii="Sylfaen" w:hAnsi="Sylfaen" w:cs="Sylfaen"/>
                <w:sz w:val="16"/>
                <w:szCs w:val="16"/>
              </w:rPr>
              <w:t xml:space="preserve">, </w:t>
            </w:r>
            <w:r w:rsidRPr="000B49D0">
              <w:rPr>
                <w:rFonts w:ascii="Sylfaen" w:hAnsi="Sylfaen" w:cs="Sylfaen"/>
                <w:b/>
                <w:bCs/>
                <w:sz w:val="16"/>
                <w:szCs w:val="16"/>
              </w:rPr>
              <w:t>მათზე არსებული საწვავ-საპოხი მასალა, სათადარიგო ნაწილებით აუცილებელი მოწყობილობის საგნები და სურსათის მარაგი;</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 xml:space="preserve"> საწვავ-საპოხი მასალა, სათადარიგო ნაწილები, აუცილებელი მოწყობილობის საგნები და სურსათის მარაგი, რომლებიც დროებით შეაქვთ ერთი ხელმომწერი მხარის ტერიტორიაზე;</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ხელმომწერი მხარის ყოველი დასახელებული საწარმოს სარეკლამო მასალა და გადაზიდვებისთვის საჭირო დოკუმენტაცია.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„შეთანხმება თავისუფალი ვაჭრობის შესახებ თურქეთის რესპუბლიკასა და საქართველოს შორის“</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2007 წლის 28 დეკემბერის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№5653_რს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იმპორტზე დაწესებული საბაჟო გადასახადები და მისი ეკივალენტური ეფექტის მქონე მოსაკრებლები.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4)</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ind w:left="330"/>
              <w:rPr>
                <w:rFonts w:ascii="Sylfaen" w:hAnsi="Sylfaen" w:cs="Sylfaen"/>
                <w:sz w:val="16"/>
                <w:szCs w:val="16"/>
              </w:rPr>
            </w:pPr>
          </w:p>
        </w:tc>
        <w:tc>
          <w:tcPr>
            <w:tcW w:w="2530" w:type="dxa"/>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„საქართველოს რესპუბლიკასა და თურქეთის რესპუბლიკას შორის საკონსულო შეთანხმება“</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1996 წლის 20 მარტის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№154–რს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საკონსულო დაწესებულების ოფიციალური სარგებლობისათვის განკუთვნილ საგნებს;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საკონსულო თანამდებობის პირის ან მასთან მუდმივად მცხოვრები ოჯახის წევრების პირადი სარგებლობისათვის განკუთვნილ საგნებს, მისი მოწყობისათვის საჭირო საგნების ჩათვლით. სამომხმარებლო საქონლის რაოდენობა არ უნდა აღე-მატებოდეს შესაბამისი პირების უშუალო მოხმარებისათვის საჭირო რაოდენობას.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26)</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E85D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 xml:space="preserve">„შეთანხმება საქართველოს რესპუბლიკის მთავრობასა და თურქეთის რესპუბლიკის მთავრობას შორის საჰაერო </w:t>
            </w:r>
            <w:r w:rsidRPr="000B49D0">
              <w:rPr>
                <w:rFonts w:ascii="Sylfaen" w:hAnsi="Sylfaen" w:cs="Sylfaen"/>
                <w:sz w:val="16"/>
                <w:szCs w:val="16"/>
              </w:rPr>
              <w:lastRenderedPageBreak/>
              <w:t>მიმოსვლის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lastRenderedPageBreak/>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2005 წლის 28 დეკემბრის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№2560–რს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1. ხელშემკვრელი მხარეების დანიშნული ავიასაწარმოს ან ავიასაწარმოების მიერ საერთაშორისო საჰაერო ხაზებზე ექსპლუატირებული საჰაერო ხომალდი, აგრეთვე: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a) ერთი ხელშემკვრელი მხარის დანიშნული ავიასაწარმოს მიერ მეორე ხელშემკვრელი მხარის სახელმწიფო ტერიტორიაზე შეტანილი შემდეგი საქონელი:</w:t>
            </w:r>
            <w:r w:rsidRPr="000B49D0">
              <w:rPr>
                <w:rFonts w:ascii="Sylfaen" w:hAnsi="Sylfaen" w:cs="Sylfaen"/>
                <w:b/>
                <w:bCs/>
                <w:sz w:val="16"/>
                <w:szCs w:val="16"/>
              </w:rPr>
              <w:tab/>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(i) შეკეთების, მიმდინარე რემონტისა და ტექნიკური </w:t>
            </w:r>
            <w:r w:rsidRPr="000B49D0">
              <w:rPr>
                <w:rFonts w:ascii="Sylfaen" w:hAnsi="Sylfaen" w:cs="Sylfaen"/>
                <w:b/>
                <w:bCs/>
                <w:sz w:val="16"/>
                <w:szCs w:val="16"/>
              </w:rPr>
              <w:lastRenderedPageBreak/>
              <w:t>მომსახურებისათვის საჭირო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 მგზავრთა მომსახურებისათვის საჭირო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(iii) ჩატვირთვისათვის საჭირო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sz w:val="16"/>
                <w:szCs w:val="16"/>
              </w:rPr>
              <w:t>(</w:t>
            </w:r>
            <w:r w:rsidRPr="000B49D0">
              <w:rPr>
                <w:rFonts w:ascii="Sylfaen" w:hAnsi="Sylfaen" w:cs="Sylfaen"/>
                <w:b/>
                <w:bCs/>
                <w:sz w:val="16"/>
                <w:szCs w:val="16"/>
              </w:rPr>
              <w:t>iv) უშიშროების მოწყობილობები, მათში დასამონტაჟებელი შემადგენელი ნაწი-ლების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(v) ინსტრუქტაჟის მასალა და სასწავლო-საწვრთნელი საშუალებები;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(vi) კომპიუტერული მოწყობილობები და შემადგენელი ნაწილები;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(vii) ავიასაწარმოსა და ექსპლუატანტების დოკუმენტაცია; და</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b) ერთი ხელშემკვრელი მხარის დანიშნული ავიასაწარმოს მიერ მეორე ხელშემკვრელი მხარის სახელმწიფო ტერიტორიაზე შეტანილი, ან ერთი ხელ-შემკვრელი მხარის დანიშნული ავიასაწარმოსათვის მეორე ხელშემკვრელი მხარის სახელმწიფო ტერიტორიაზე მიწოდებული შემდეგი საქონელი: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 საჰაერო ხომალდზე არსებული მარაგი (მათ შორის, მაგრამ არა მხოლოდ, სურსათი, სასმელი და თამბაქო), იმ პირობით, რომ ზემოხსენებული მარაგი დარჩება ამ საჰაერო ხომალდის ბორტზე, ვიდრე არ იქნება გატანილი ხელშემკვრელი მხარის სახელმწიფო ტერიტორიიდან;</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 საწვავი, საცხებ-საპოხი მასალები და მოხმარებადი ტექნიკური მარაგი;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(iii) სათადარიგო ნაწილები, ძრავების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5)</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მოლდოვას რესპუბლიკის მთავრობას შორის საჰაერო მიმოსვლის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1999 წლის 9 ივნისის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№2062–რს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1. სახელშეკრულებო ავიახაზებზე ერთი მხარის დანიშნული ავიაწარმოების</w:t>
            </w:r>
            <w:r w:rsidRPr="000B49D0">
              <w:rPr>
                <w:rFonts w:ascii="Sylfaen" w:hAnsi="Sylfaen" w:cs="Sylfaen"/>
                <w:sz w:val="16"/>
                <w:szCs w:val="16"/>
              </w:rPr>
              <w:t xml:space="preserve"> </w:t>
            </w:r>
            <w:r w:rsidRPr="000B49D0">
              <w:rPr>
                <w:rFonts w:ascii="Sylfaen" w:hAnsi="Sylfaen" w:cs="Sylfaen"/>
                <w:b/>
                <w:bCs/>
                <w:sz w:val="16"/>
                <w:szCs w:val="16"/>
              </w:rPr>
              <w:t>გამოყენებული</w:t>
            </w:r>
            <w:r w:rsidRPr="000B49D0">
              <w:rPr>
                <w:rFonts w:ascii="Sylfaen" w:hAnsi="Sylfaen" w:cs="Sylfaen"/>
                <w:sz w:val="16"/>
                <w:szCs w:val="16"/>
              </w:rPr>
              <w:t xml:space="preserve"> </w:t>
            </w:r>
            <w:r w:rsidRPr="000B49D0">
              <w:rPr>
                <w:rFonts w:ascii="Sylfaen" w:hAnsi="Sylfaen" w:cs="Sylfaen"/>
                <w:b/>
                <w:bCs/>
                <w:sz w:val="16"/>
                <w:szCs w:val="16"/>
              </w:rPr>
              <w:t>საჰაერო ხომალდები</w:t>
            </w:r>
            <w:r w:rsidRPr="000B49D0">
              <w:rPr>
                <w:rFonts w:ascii="Sylfaen" w:hAnsi="Sylfaen" w:cs="Sylfaen"/>
                <w:sz w:val="16"/>
                <w:szCs w:val="16"/>
              </w:rPr>
              <w:t xml:space="preserve">, </w:t>
            </w:r>
            <w:r w:rsidRPr="000B49D0">
              <w:rPr>
                <w:rFonts w:ascii="Sylfaen" w:hAnsi="Sylfaen" w:cs="Sylfaen"/>
                <w:b/>
                <w:bCs/>
                <w:sz w:val="16"/>
                <w:szCs w:val="16"/>
              </w:rPr>
              <w:t>ასევე მათი</w:t>
            </w:r>
            <w:r w:rsidRPr="000B49D0">
              <w:rPr>
                <w:rFonts w:ascii="Sylfaen" w:hAnsi="Sylfaen" w:cs="Sylfaen"/>
                <w:sz w:val="16"/>
                <w:szCs w:val="16"/>
              </w:rPr>
              <w:t xml:space="preserve"> </w:t>
            </w:r>
            <w:r w:rsidRPr="000B49D0">
              <w:rPr>
                <w:rFonts w:ascii="Sylfaen" w:hAnsi="Sylfaen" w:cs="Sylfaen"/>
                <w:b/>
                <w:bCs/>
                <w:sz w:val="16"/>
                <w:szCs w:val="16"/>
              </w:rPr>
              <w:t>სატაბელო ქონება, საწვავის მარაგი, საპოხი მასალები და საჰაერო ხომალდზე არსებული მარაგი (სურსათი, სასმელი და თამბაქოს ნაწარმის ჩათვლით).</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2. ასევე: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a) საბორტო მარაგი, რომელიც შემოზიდულია ერთი მხარის ტერიტორიაზე და გამიზნულია მეორე მხარის დანიშნული ავიასაწარმოს საჰაერო ხომალდით სახელშეკრულებო ავიახაზებზე ექსპლუატაციისათვის;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b) სათადარიგო ნაწილები, რომელიც შემოტანილია ერთი მხარის ტერიტორიაზე საჰაერო ხომალდის რემონტის ან ტექნიკური მომსახურებისათვის და გამოიყენება სახელშეკრულებო ავიახაზებზე მეორე მხარის მიერ დანიშნული ავიაწარმოების მიერ;</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c) საწვავი და საპოხი მასალები, განკუთვნილი </w:t>
            </w:r>
            <w:r w:rsidRPr="000B49D0">
              <w:rPr>
                <w:rFonts w:ascii="Sylfaen" w:hAnsi="Sylfaen" w:cs="Sylfaen"/>
                <w:b/>
                <w:bCs/>
                <w:sz w:val="16"/>
                <w:szCs w:val="16"/>
              </w:rPr>
              <w:lastRenderedPageBreak/>
              <w:t>საჰაერო ხომალდისათვის და გამოყენებული სახელშეკრულებო ავიახაზებზე ერთი მხარის მიერ დანიშნული ავიაწარმოების მიერ იმ შემთხვევაშიც, თუკი ეს მარაგი გამოყენებულ იქნება მარშრუტის იმ მონაკვეთზე, რომელიც არის მეორე მხარის ტერიტორიის საზღვრებში, სადაც ისინი აღებულნი არიან ბორტზე;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d) დოკუმენტები, გამოყენებული ერთი მხარის მიერ დანიშნული ავიასაწარმოს მიერ, ავიაბილეთების, ავიაზედნადებების, ასევე სარეკლამო მასალების ჩათვლით, უფასოდ ვრცელდება მეორე მხარის ტერიტორიაზე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5)</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„შეთანხმება საქართველოს რესპუბლიკის მთავრობასა და ნიდერლანდების სამეფოს მთავრობას შორის მათ და მათ ტერიტორიების გარეთ საჰაერო მომსახურების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1997 წლის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5 თებერვლის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№574–რს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r w:rsidRPr="000B49D0">
              <w:rPr>
                <w:rFonts w:ascii="Sylfaen" w:hAnsi="Sylfaen" w:cs="Sylfaen"/>
                <w:b/>
                <w:bCs/>
                <w:sz w:val="16"/>
                <w:szCs w:val="16"/>
              </w:rPr>
              <w:t xml:space="preserve">ერთი ხელშემკვრელი მხარის დანიშნული ავიასაწარმოს მიერ საერთაშორისო საჰაერო ხაზებზე ექსპლუატირებული საჰაერო ხომალდები, ასევე სატაბელო მოწყობილობები, სათადარიგო ნაწილები, საწვავი, საცხები მასალები, საჰაერო ხომალდზე არსებული მარაგი (სურსათის, ალკოჰოლური და არაალკოჰოლური სასმელებისა  და თამბაქოს ჩათვლით), ისევე როგორც სარეკლამო მასალა;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b/>
                <w:bCs/>
                <w:sz w:val="16"/>
                <w:szCs w:val="16"/>
              </w:rPr>
              <w:t xml:space="preserve">  ერთი მხარის ტერიტორიაზე მეორე მხარის ავიასაწარმოს საჰაერო ხომალდისათვის შემოტანილი ან ბორტზე ატანილი საწვავი, საცხებ-საპოხი მასალები და მოხმარებადი ტექნიკური მარაგი, დამხმარე ნაწილები, რომელიც მიწოდებულია საჰაერო ხომალდის ბორტზე გამოსაყენებლად მაშინაც კი, როდე-საც ეს მარაგი გამოიყენება იმ მხარის ტერიტორიის ნაწილზე გადაფრენისათვის, რომელზეც აიღეს ეს მარაგი.</w:t>
            </w: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10)</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blPrEx>
          <w:tblBorders>
            <w:insideH w:val="single" w:sz="4" w:space="0" w:color="auto"/>
          </w:tblBorders>
        </w:tblPrEx>
        <w:tc>
          <w:tcPr>
            <w:tcW w:w="428" w:type="dxa"/>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52497C">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„შეთანხმება საქართველოს რესპუბლიკის მთავრობასა და რუსეთის ფედერაციის მთავრობას შორის საჰაერო მიმოსვლის შესახებ“</w:t>
            </w:r>
          </w:p>
        </w:tc>
        <w:tc>
          <w:tcPr>
            <w:tcW w:w="1760" w:type="dxa"/>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2002 წლის 26 აგვისტოს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№1653–რს დადგენილებით</w:t>
            </w:r>
          </w:p>
        </w:tc>
        <w:tc>
          <w:tcPr>
            <w:tcW w:w="1042"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ერთი მხარის დანიშნული ავიასაწარმოების მიერ დანიშნული საჰაერო ხომალდები, ასევე მათი სატაბელო ქონება, საწვავის მარაგი, საპოხი მასალები და საჰაერო ხომალდზე არსებული მარაგი (სურსათის, სასმელისა და თამბაქოს ნაწარმის ჩათვლით),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ასევე: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ა) საბორტო მარაგი, აღებული ერთი მხარის ტერიტორიაზე შეზღუდულ ფარგლებში</w:t>
            </w:r>
            <w:r w:rsidRPr="000B49D0">
              <w:rPr>
                <w:rFonts w:ascii="Sylfaen" w:hAnsi="Sylfaen" w:cs="Sylfaen"/>
                <w:sz w:val="16"/>
                <w:szCs w:val="16"/>
              </w:rPr>
              <w:t xml:space="preserve">, </w:t>
            </w:r>
            <w:r w:rsidRPr="000B49D0">
              <w:rPr>
                <w:rFonts w:ascii="Sylfaen" w:hAnsi="Sylfaen" w:cs="Sylfaen"/>
                <w:b/>
                <w:bCs/>
                <w:sz w:val="16"/>
                <w:szCs w:val="16"/>
              </w:rPr>
              <w:t>რომელიც დადგენილია ორივე მხარის მიერ  და გამიზნულია მეორე მხარის დანიშნული ავიასაწარმოს საჰაერო ხომალდით სახელშეკრულებო ავიახაზებზე ექსპლუატაციისათვის;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ბ) სათადარიგო ნაწილები, რომელიც შემოტანილია </w:t>
            </w:r>
            <w:r w:rsidRPr="000B49D0">
              <w:rPr>
                <w:rFonts w:ascii="Sylfaen" w:hAnsi="Sylfaen" w:cs="Sylfaen"/>
                <w:b/>
                <w:bCs/>
                <w:sz w:val="16"/>
                <w:szCs w:val="16"/>
              </w:rPr>
              <w:lastRenderedPageBreak/>
              <w:t>ერთი მხარის ტერიტორიაზე საჰაერო ხომალდის რემონტის ან ტექნიკური მომსახურებისათვის და გამო-იყენება სახელშეკრულებო ავიახაზებზე მეორე მხარის მიერ დანიშნული ავიასა-წარმოების მიერ;</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გ) საწვავი და საპოხი მასალები, განკუთვნილი საჰაერო ხომალდისათვის და გამოყენებული სახელშეკრულებო ავიახაზებზე ერთი მხარის მიერ დანიშნული ავიასაწარმოების მიერ იმ შემთხვევაშიც, თუკი ეს მარაგი გამოყენებულ იქნება მარშრუტის იმ მონაკვეთზე, რომელიც არის მეორე მხარის ტერიტორიის საზღვრებში, სადაც ისინი აღებულნი არიან ბორტზე;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დ) დოკუმენტები, გამოყენებული ერთი მხარის მიერ დანიშნული ავიასაწარმოს მიერ, ავიაბილეთების, ავიაზედნადებების, ასევე სარეკლამო მასალების ჩათვლით, უფასოდ ვრცელდება მეორე მხარის ტერიტორიაზე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5)</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r w:rsidR="006C31FB" w:rsidRPr="000B49D0">
        <w:tc>
          <w:tcPr>
            <w:tcW w:w="428" w:type="dxa"/>
            <w:tcBorders>
              <w:top w:val="single" w:sz="4" w:space="0" w:color="auto"/>
              <w:bottom w:val="single" w:sz="4" w:space="0" w:color="auto"/>
            </w:tcBorders>
            <w:vAlign w:val="center"/>
          </w:tcPr>
          <w:p w:rsidR="006C31FB" w:rsidRPr="000B49D0" w:rsidRDefault="006C31FB" w:rsidP="00932020">
            <w:pPr>
              <w:numPr>
                <w:ilvl w:val="0"/>
                <w:numId w:val="2"/>
              </w:numPr>
              <w:tabs>
                <w:tab w:val="clear" w:pos="720"/>
                <w:tab w:val="left" w:pos="180"/>
                <w:tab w:val="num" w:pos="3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0" w:lineRule="atLeast"/>
              <w:ind w:left="330"/>
              <w:rPr>
                <w:rFonts w:ascii="Sylfaen" w:hAnsi="Sylfaen" w:cs="Sylfaen"/>
                <w:sz w:val="16"/>
                <w:szCs w:val="16"/>
              </w:rPr>
            </w:pPr>
          </w:p>
        </w:tc>
        <w:tc>
          <w:tcPr>
            <w:tcW w:w="2530" w:type="dxa"/>
            <w:tcBorders>
              <w:top w:val="single" w:sz="4" w:space="0" w:color="auto"/>
              <w:bottom w:val="single" w:sz="4" w:space="0" w:color="auto"/>
            </w:tcBorders>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p>
          <w:p w:rsidR="006C31FB" w:rsidRPr="000B49D0" w:rsidRDefault="006C31FB" w:rsidP="0052497C">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Sylfaen" w:hAnsi="Sylfaen" w:cs="Sylfaen"/>
                <w:sz w:val="16"/>
                <w:szCs w:val="16"/>
              </w:rPr>
            </w:pPr>
            <w:r w:rsidRPr="000B49D0">
              <w:rPr>
                <w:rFonts w:ascii="Sylfaen" w:hAnsi="Sylfaen" w:cs="Sylfaen"/>
                <w:sz w:val="16"/>
                <w:szCs w:val="16"/>
              </w:rPr>
              <w:t>„შეთანხმება საქართველოს მთავრობასა და შვეიცარიის ფედერაзლურ საბჭოს შორის რეგულარული საჰაერო მიმოსვლის შესახებ“</w:t>
            </w:r>
          </w:p>
        </w:tc>
        <w:tc>
          <w:tcPr>
            <w:tcW w:w="1760" w:type="dxa"/>
            <w:tcBorders>
              <w:top w:val="single" w:sz="4" w:space="0" w:color="auto"/>
              <w:bottom w:val="single" w:sz="4" w:space="0" w:color="auto"/>
            </w:tcBorders>
            <w:vAlign w:val="center"/>
          </w:tcPr>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რატიფიცირებულია საქართველოს პარლამენტის</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 xml:space="preserve">2008 წლის 12 სექტემბრის </w:t>
            </w:r>
          </w:p>
          <w:p w:rsidR="006C31FB" w:rsidRPr="000B49D0" w:rsidRDefault="006C31FB" w:rsidP="00195137">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center"/>
              <w:rPr>
                <w:rFonts w:ascii="Sylfaen" w:hAnsi="Sylfaen" w:cs="Sylfaen"/>
                <w:sz w:val="16"/>
                <w:szCs w:val="16"/>
              </w:rPr>
            </w:pPr>
            <w:r w:rsidRPr="000B49D0">
              <w:rPr>
                <w:rFonts w:ascii="Sylfaen" w:hAnsi="Sylfaen" w:cs="Sylfaen"/>
                <w:sz w:val="16"/>
                <w:szCs w:val="16"/>
              </w:rPr>
              <w:t>№256_IIს დადგენილებით</w:t>
            </w:r>
          </w:p>
        </w:tc>
        <w:tc>
          <w:tcPr>
            <w:tcW w:w="1042" w:type="dxa"/>
            <w:gridSpan w:val="2"/>
            <w:tcBorders>
              <w:top w:val="single" w:sz="4" w:space="0" w:color="auto"/>
              <w:bottom w:val="single" w:sz="4" w:space="0" w:color="auto"/>
            </w:tcBorders>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608" w:type="dxa"/>
            <w:gridSpan w:val="2"/>
            <w:tcBorders>
              <w:top w:val="single" w:sz="4" w:space="0" w:color="auto"/>
              <w:bottom w:val="single" w:sz="4" w:space="0" w:color="auto"/>
            </w:tcBorders>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990" w:type="dxa"/>
            <w:gridSpan w:val="2"/>
            <w:tcBorders>
              <w:top w:val="single" w:sz="4" w:space="0" w:color="auto"/>
              <w:bottom w:val="single" w:sz="4" w:space="0" w:color="auto"/>
            </w:tcBorders>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6"/>
                <w:szCs w:val="16"/>
              </w:rPr>
            </w:pPr>
          </w:p>
        </w:tc>
        <w:tc>
          <w:tcPr>
            <w:tcW w:w="3850" w:type="dxa"/>
            <w:tcBorders>
              <w:top w:val="single" w:sz="4" w:space="0" w:color="auto"/>
              <w:bottom w:val="single" w:sz="4" w:space="0" w:color="auto"/>
            </w:tcBorders>
          </w:tcPr>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 xml:space="preserve">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ერთი ხელშემკვრელი მხარის  ტერიტორიაზე ჩასვლისას მეორე ხელშემ-კვრელი მხარის მიერ დანიშნული ავიასაწარმოს საერთაშორისო საჰაერო გადაყვანა-გადაზიდვებზე ექსპლუატირებული საჰაერო ხომალდი, მისი მოწყო-ბილობები, საწვავისა და საცხებ-საპოხი მასალების მარაგი, ამგვარ საჰაერო ხომალდზე არსებული მარაგი, სურსათის ჩათვლით, სასმელი და თამბაქო,</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ასევე:</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a) რომელიმე ხელშემკვრელი მხარის ტერიტორიაზე ხომალდზე ატანილი, საჰა-ერო ხომალდზე არსებული მარაგი, აღნიშნული ხელშემკვრელი მხარის ხელ-შეკრულების მიერ დადგენილი ზღვარის ფარგლებში, რომლებიც განკუთვნილია მეორე ხელშემკვრელი მხარის ავიასაწარმოს საერთაშორისო რეისის შემსრუ-ლებელ საჰაერო ხომალდზე გამოსაყენებლად;</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b) რომელიმე ხელშემკვრელი მხარის ტერიტორიაზე შემოტანილი სათადარიგო ნაწილები და ჩვეულებრივი საბორტო აღჭურვილობა იმ საჰაერო ხომალდის მიმდინარე მომსახურებისა და რემონტისათვის, რომელიც ასრულებს საერთაშორისო გადაყვანა-გადაზიდვას;</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c) საწვავი და საცხებ-საპოხი მასალები, განკუთვნილი რომელიმე ხელშემკვრელი მხარის დანიშნული ავიასაწარმოს საერთაშორისო გადაზიდვებით დაკავებული საჰაერო ხომალდის მომარაგებისათვის, მაშინაც კი, როდესაც ეს მარაგი გამოიყენება იმ ხელშემკვრელი მხარის ტერიტორიის ნაწილზე გადაფრენისათვის, რომელზეც აიღეს ეს მარაგი;</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b/>
                <w:bCs/>
                <w:sz w:val="16"/>
                <w:szCs w:val="16"/>
              </w:rPr>
            </w:pPr>
            <w:r w:rsidRPr="000B49D0">
              <w:rPr>
                <w:rFonts w:ascii="Sylfaen" w:hAnsi="Sylfaen" w:cs="Sylfaen"/>
                <w:b/>
                <w:bCs/>
                <w:sz w:val="16"/>
                <w:szCs w:val="16"/>
              </w:rPr>
              <w:t xml:space="preserve">d) რომელიმე ხელშემკვრელი მხარის დანიშნული </w:t>
            </w:r>
            <w:r w:rsidRPr="000B49D0">
              <w:rPr>
                <w:rFonts w:ascii="Sylfaen" w:hAnsi="Sylfaen" w:cs="Sylfaen"/>
                <w:b/>
                <w:bCs/>
                <w:sz w:val="16"/>
                <w:szCs w:val="16"/>
              </w:rPr>
              <w:lastRenderedPageBreak/>
              <w:t xml:space="preserve">ავიასაწარმოს მოხმარებისათვის საჭირო დოკუმენტები, მათ შორის, გადაზიდვის დოკუმენტაცია, ავიასატვირთო ზედდებულები და სარეკლამო მასალა, ისევე როგორც ავტომობილები, მასალები და მოწყობილობები. </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r w:rsidRPr="000B49D0">
              <w:rPr>
                <w:rFonts w:ascii="Sylfaen" w:hAnsi="Sylfaen" w:cs="Sylfaen"/>
                <w:sz w:val="16"/>
                <w:szCs w:val="16"/>
              </w:rPr>
              <w:t>(მუხლი 10)</w:t>
            </w:r>
          </w:p>
          <w:p w:rsidR="006C31FB" w:rsidRPr="000B49D0" w:rsidRDefault="006C31FB" w:rsidP="0093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Sylfaen" w:hAnsi="Sylfaen" w:cs="Sylfaen"/>
                <w:sz w:val="16"/>
                <w:szCs w:val="16"/>
              </w:rPr>
            </w:pPr>
          </w:p>
        </w:tc>
      </w:tr>
    </w:tbl>
    <w:p w:rsidR="006C31FB" w:rsidRPr="000B49D0" w:rsidRDefault="006C31FB" w:rsidP="00EF50B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2"/>
          <w:szCs w:val="12"/>
        </w:rPr>
      </w:pPr>
    </w:p>
    <w:p w:rsidR="006C31FB" w:rsidRPr="000B49D0" w:rsidRDefault="006C31FB" w:rsidP="00EF50B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12"/>
          <w:szCs w:val="12"/>
        </w:rPr>
      </w:pPr>
    </w:p>
    <w:p w:rsidR="006C31FB" w:rsidRPr="000B49D0" w:rsidRDefault="006C31FB" w:rsidP="00EF50B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20"/>
          <w:szCs w:val="20"/>
        </w:rPr>
      </w:pPr>
      <w:r w:rsidRPr="000B49D0">
        <w:rPr>
          <w:rFonts w:ascii="Sylfaen" w:hAnsi="Sylfaen" w:cs="Sylfaen"/>
          <w:sz w:val="20"/>
          <w:szCs w:val="20"/>
        </w:rPr>
        <w:t>შენიშვნა:</w:t>
      </w:r>
    </w:p>
    <w:p w:rsidR="006C31FB" w:rsidRPr="000B49D0" w:rsidRDefault="006C31FB" w:rsidP="00EF50B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rPr>
          <w:rFonts w:ascii="Sylfaen" w:hAnsi="Sylfaen" w:cs="Sylfaen"/>
          <w:sz w:val="20"/>
          <w:szCs w:val="20"/>
        </w:rPr>
      </w:pPr>
      <w:r w:rsidRPr="000B49D0">
        <w:rPr>
          <w:rFonts w:ascii="Sylfaen" w:hAnsi="Sylfaen" w:cs="Sylfaen"/>
          <w:sz w:val="20"/>
          <w:szCs w:val="20"/>
        </w:rPr>
        <w:t xml:space="preserve">                   </w:t>
      </w:r>
    </w:p>
    <w:tbl>
      <w:tblPr>
        <w:tblW w:w="0" w:type="auto"/>
        <w:tblInd w:w="-96" w:type="dxa"/>
        <w:tblBorders>
          <w:top w:val="single" w:sz="4" w:space="0" w:color="auto"/>
          <w:left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465"/>
        <w:gridCol w:w="4830"/>
      </w:tblGrid>
      <w:tr w:rsidR="006C31FB" w:rsidRPr="000B49D0">
        <w:trPr>
          <w:trHeight w:val="168"/>
        </w:trPr>
        <w:tc>
          <w:tcPr>
            <w:tcW w:w="465" w:type="dxa"/>
            <w:tcBorders>
              <w:top w:val="single" w:sz="4" w:space="0" w:color="auto"/>
              <w:bottom w:val="single" w:sz="4" w:space="0" w:color="auto"/>
            </w:tcBorders>
            <w:shd w:val="clear" w:color="auto" w:fill="BFBFBF"/>
            <w:vAlign w:val="cente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Sylfaen" w:hAnsi="Sylfaen" w:cs="Sylfaen"/>
                <w:sz w:val="12"/>
                <w:szCs w:val="12"/>
              </w:rPr>
            </w:pPr>
          </w:p>
        </w:tc>
        <w:tc>
          <w:tcPr>
            <w:tcW w:w="4830" w:type="dxa"/>
            <w:tcBorders>
              <w:top w:val="nil"/>
              <w:bottom w:val="nil"/>
            </w:tcBorders>
            <w:tcMar>
              <w:right w:w="108" w:type="dxa"/>
            </w:tcMar>
          </w:tcPr>
          <w:p w:rsidR="006C31FB" w:rsidRPr="000B49D0" w:rsidRDefault="006C31FB" w:rsidP="00195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Sylfaen" w:hAnsi="Sylfaen" w:cs="Sylfaen"/>
                <w:sz w:val="12"/>
                <w:szCs w:val="12"/>
              </w:rPr>
            </w:pPr>
            <w:r w:rsidRPr="000B49D0">
              <w:rPr>
                <w:rFonts w:ascii="Sylfaen" w:hAnsi="Sylfaen" w:cs="Sylfaen"/>
                <w:color w:val="000000"/>
                <w:sz w:val="18"/>
                <w:szCs w:val="18"/>
              </w:rPr>
              <w:t>იმპორტის გადასახდელებისაგან გათავისუფლება.</w:t>
            </w:r>
          </w:p>
        </w:tc>
      </w:tr>
    </w:tbl>
    <w:p w:rsidR="006C31FB" w:rsidRPr="000B49D0" w:rsidRDefault="006C31FB" w:rsidP="00EF50B2">
      <w:pPr>
        <w:pStyle w:val="Normal0"/>
        <w:tabs>
          <w:tab w:val="left" w:pos="201"/>
        </w:tabs>
        <w:rPr>
          <w:rFonts w:ascii="Sylfaen" w:hAnsi="Sylfaen" w:cs="Sylfaen"/>
          <w:sz w:val="12"/>
          <w:szCs w:val="12"/>
        </w:rPr>
      </w:pPr>
    </w:p>
    <w:p w:rsidR="006C31FB" w:rsidRPr="000B49D0" w:rsidRDefault="006C31FB"/>
    <w:sectPr w:rsidR="006C31FB" w:rsidRPr="000B49D0" w:rsidSect="009717DE">
      <w:pgSz w:w="12240" w:h="15840"/>
      <w:pgMar w:top="1440" w:right="1020" w:bottom="1440" w:left="8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2"/>
      <w:numFmt w:val="decimal"/>
      <w:lvlText w:val="%1."/>
      <w:lvlJc w:val="left"/>
      <w:pPr>
        <w:tabs>
          <w:tab w:val="num" w:pos="720"/>
        </w:tabs>
        <w:ind w:left="720" w:hanging="360"/>
      </w:pPr>
    </w:lvl>
  </w:abstractNum>
  <w:abstractNum w:abstractNumId="1" w15:restartNumberingAfterBreak="0">
    <w:nsid w:val="34B661B6"/>
    <w:multiLevelType w:val="multilevel"/>
    <w:tmpl w:val="A10EFE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4996F8A"/>
    <w:multiLevelType w:val="hybridMultilevel"/>
    <w:tmpl w:val="A49EBE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B2"/>
    <w:rsid w:val="000B49D0"/>
    <w:rsid w:val="00124741"/>
    <w:rsid w:val="00135FEA"/>
    <w:rsid w:val="00195137"/>
    <w:rsid w:val="002831E1"/>
    <w:rsid w:val="003C5E1F"/>
    <w:rsid w:val="004D6B3B"/>
    <w:rsid w:val="0052497C"/>
    <w:rsid w:val="005C095B"/>
    <w:rsid w:val="005D2010"/>
    <w:rsid w:val="00633397"/>
    <w:rsid w:val="006528B3"/>
    <w:rsid w:val="006C31FB"/>
    <w:rsid w:val="006E4EAB"/>
    <w:rsid w:val="00730D3A"/>
    <w:rsid w:val="008A3F9E"/>
    <w:rsid w:val="008B5107"/>
    <w:rsid w:val="00932020"/>
    <w:rsid w:val="009717DE"/>
    <w:rsid w:val="0098377A"/>
    <w:rsid w:val="009874A0"/>
    <w:rsid w:val="009A7F3A"/>
    <w:rsid w:val="00A92BB1"/>
    <w:rsid w:val="00A94423"/>
    <w:rsid w:val="00AB49BA"/>
    <w:rsid w:val="00AE3299"/>
    <w:rsid w:val="00BF1891"/>
    <w:rsid w:val="00C624B2"/>
    <w:rsid w:val="00CC0BB7"/>
    <w:rsid w:val="00D23451"/>
    <w:rsid w:val="00D407D6"/>
    <w:rsid w:val="00D809BC"/>
    <w:rsid w:val="00DF0DD2"/>
    <w:rsid w:val="00E2101A"/>
    <w:rsid w:val="00E85D37"/>
    <w:rsid w:val="00EA2653"/>
    <w:rsid w:val="00EC08DF"/>
    <w:rsid w:val="00EF50B2"/>
    <w:rsid w:val="00F01CED"/>
    <w:rsid w:val="00F47018"/>
    <w:rsid w:val="00FB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C975EF-D710-4F28-A14E-8F7A1218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EA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EF50B2"/>
    <w:pPr>
      <w:widowControl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7203</Words>
  <Characters>41060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Amonishvili</dc:creator>
  <cp:keywords/>
  <dc:description/>
  <cp:lastModifiedBy>Lili Tsverava</cp:lastModifiedBy>
  <cp:revision>2</cp:revision>
  <cp:lastPrinted>2013-12-24T09:21:00Z</cp:lastPrinted>
  <dcterms:created xsi:type="dcterms:W3CDTF">2019-08-21T08:11:00Z</dcterms:created>
  <dcterms:modified xsi:type="dcterms:W3CDTF">2019-08-21T08:11:00Z</dcterms:modified>
</cp:coreProperties>
</file>