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XSpec="center" w:tblpY="4981"/>
        <w:tblW w:w="10893" w:type="dxa"/>
        <w:tblLook w:val="04A0" w:firstRow="1" w:lastRow="0" w:firstColumn="1" w:lastColumn="0" w:noHBand="0" w:noVBand="1"/>
      </w:tblPr>
      <w:tblGrid>
        <w:gridCol w:w="740"/>
        <w:gridCol w:w="4849"/>
        <w:gridCol w:w="1976"/>
        <w:gridCol w:w="1787"/>
        <w:gridCol w:w="1541"/>
      </w:tblGrid>
      <w:tr w:rsidR="00642EAC" w:rsidRPr="008E1230" w:rsidTr="00642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hideMark/>
          </w:tcPr>
          <w:p w:rsidR="00642EAC" w:rsidRPr="008E1230" w:rsidRDefault="00642EAC" w:rsidP="00642EAC">
            <w:pPr>
              <w:spacing w:before="100" w:beforeAutospacing="1" w:after="100" w:afterAutospacing="1" w:line="240" w:lineRule="auto"/>
              <w:jc w:val="center"/>
              <w:rPr>
                <w:rFonts w:cs="Calibri"/>
                <w:color w:val="000000"/>
              </w:rPr>
            </w:pPr>
            <w:r w:rsidRPr="008E1230">
              <w:rPr>
                <w:rFonts w:cs="Calibri"/>
                <w:color w:val="000000"/>
              </w:rPr>
              <w:t>N</w:t>
            </w:r>
          </w:p>
        </w:tc>
        <w:tc>
          <w:tcPr>
            <w:tcW w:w="6825" w:type="dxa"/>
            <w:gridSpan w:val="2"/>
            <w:noWrap/>
            <w:hideMark/>
          </w:tcPr>
          <w:p w:rsidR="00642EAC" w:rsidRPr="008E1230" w:rsidRDefault="00642EAC" w:rsidP="00642EAC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8E1230">
              <w:rPr>
                <w:rFonts w:ascii="Sylfaen" w:hAnsi="Sylfaen" w:cs="Sylfaen"/>
                <w:color w:val="000000"/>
              </w:rPr>
              <w:t>დასახელება</w:t>
            </w:r>
            <w:proofErr w:type="spellEnd"/>
          </w:p>
        </w:tc>
        <w:tc>
          <w:tcPr>
            <w:tcW w:w="1787" w:type="dxa"/>
            <w:noWrap/>
            <w:hideMark/>
          </w:tcPr>
          <w:p w:rsidR="00642EAC" w:rsidRPr="008E1230" w:rsidRDefault="00642EAC" w:rsidP="00642EAC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თანხა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(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ლარი</w:t>
            </w:r>
            <w:proofErr w:type="spellEnd"/>
            <w:r w:rsidRPr="008E1230">
              <w:rPr>
                <w:rFonts w:cs="Calibri"/>
                <w:color w:val="000000"/>
              </w:rPr>
              <w:t xml:space="preserve">) </w:t>
            </w:r>
          </w:p>
        </w:tc>
        <w:tc>
          <w:tcPr>
            <w:tcW w:w="1541" w:type="dxa"/>
            <w:noWrap/>
            <w:hideMark/>
          </w:tcPr>
          <w:p w:rsidR="00642EAC" w:rsidRPr="008E1230" w:rsidRDefault="00642EAC" w:rsidP="00642EAC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8E1230">
              <w:rPr>
                <w:rFonts w:ascii="Sylfaen" w:hAnsi="Sylfaen" w:cs="Sylfaen"/>
                <w:color w:val="000000"/>
              </w:rPr>
              <w:t>პერიოდი</w:t>
            </w:r>
            <w:proofErr w:type="spellEnd"/>
          </w:p>
        </w:tc>
      </w:tr>
      <w:tr w:rsidR="00407E0D" w:rsidRPr="008E1230" w:rsidTr="00642EA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vAlign w:val="center"/>
          </w:tcPr>
          <w:p w:rsidR="00407E0D" w:rsidRDefault="00407E0D" w:rsidP="00407E0D">
            <w:pPr>
              <w:spacing w:before="100" w:beforeAutospacing="1" w:after="100" w:afterAutospacing="1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6825" w:type="dxa"/>
            <w:gridSpan w:val="2"/>
            <w:noWrap/>
            <w:vAlign w:val="center"/>
          </w:tcPr>
          <w:p w:rsidR="00407E0D" w:rsidRPr="00407E0D" w:rsidRDefault="00407E0D" w:rsidP="00642EAC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რეკლამის განთავსებაზე გაწეული ხარჯები</w:t>
            </w:r>
          </w:p>
        </w:tc>
        <w:tc>
          <w:tcPr>
            <w:tcW w:w="1787" w:type="dxa"/>
            <w:noWrap/>
            <w:vAlign w:val="center"/>
          </w:tcPr>
          <w:p w:rsidR="00407E0D" w:rsidRPr="00407E0D" w:rsidRDefault="00407E0D" w:rsidP="00642EAC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8,388.00</w:t>
            </w:r>
          </w:p>
        </w:tc>
        <w:tc>
          <w:tcPr>
            <w:tcW w:w="1541" w:type="dxa"/>
            <w:noWrap/>
          </w:tcPr>
          <w:p w:rsidR="00407E0D" w:rsidRPr="00407E0D" w:rsidRDefault="00407E0D" w:rsidP="00642EAC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01.01.2014-01.07.2014</w:t>
            </w:r>
          </w:p>
        </w:tc>
      </w:tr>
      <w:tr w:rsidR="00642EAC" w:rsidRPr="008E1230" w:rsidTr="00642EAC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noWrap/>
            <w:vAlign w:val="center"/>
            <w:hideMark/>
          </w:tcPr>
          <w:p w:rsidR="00407E0D" w:rsidRPr="008E1230" w:rsidRDefault="00407E0D" w:rsidP="00407E0D">
            <w:pPr>
              <w:spacing w:before="100" w:beforeAutospacing="1" w:after="100" w:afterAutospacing="1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6825" w:type="dxa"/>
            <w:gridSpan w:val="2"/>
            <w:noWrap/>
            <w:vAlign w:val="center"/>
            <w:hideMark/>
          </w:tcPr>
          <w:p w:rsidR="00642EAC" w:rsidRPr="008E1230" w:rsidRDefault="00642EAC" w:rsidP="00642EAC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8E1230">
              <w:rPr>
                <w:rFonts w:ascii="Sylfaen" w:hAnsi="Sylfaen" w:cs="Sylfaen"/>
                <w:color w:val="000000"/>
              </w:rPr>
              <w:t>ადმინისტრაციული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ორგანოს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დამტკიცებული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დაზუსტებული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ბიუჯეტები</w:t>
            </w:r>
            <w:proofErr w:type="spellEnd"/>
          </w:p>
        </w:tc>
        <w:tc>
          <w:tcPr>
            <w:tcW w:w="1787" w:type="dxa"/>
            <w:noWrap/>
            <w:vAlign w:val="center"/>
            <w:hideMark/>
          </w:tcPr>
          <w:p w:rsidR="00642EAC" w:rsidRPr="00407E0D" w:rsidRDefault="00407E0D" w:rsidP="00642EAC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alibri"/>
                <w:color w:val="000000"/>
                <w:lang w:val="ka-GE"/>
              </w:rPr>
            </w:pPr>
            <w:r w:rsidRPr="00407E0D">
              <w:rPr>
                <w:rFonts w:cs="Calibri"/>
                <w:color w:val="000000"/>
              </w:rPr>
              <w:t>19</w:t>
            </w:r>
            <w:r>
              <w:rPr>
                <w:rFonts w:ascii="Sylfaen" w:hAnsi="Sylfaen" w:cs="Calibri"/>
                <w:color w:val="000000"/>
                <w:lang w:val="ka-GE"/>
              </w:rPr>
              <w:t>,</w:t>
            </w:r>
            <w:r w:rsidRPr="00407E0D">
              <w:rPr>
                <w:rFonts w:cs="Calibri"/>
                <w:color w:val="000000"/>
              </w:rPr>
              <w:t>772</w:t>
            </w:r>
            <w:r>
              <w:rPr>
                <w:rFonts w:ascii="Sylfaen" w:hAnsi="Sylfaen" w:cs="Calibri"/>
                <w:color w:val="000000"/>
                <w:lang w:val="ka-GE"/>
              </w:rPr>
              <w:t>,000.00</w:t>
            </w:r>
          </w:p>
        </w:tc>
        <w:tc>
          <w:tcPr>
            <w:tcW w:w="1541" w:type="dxa"/>
            <w:noWrap/>
            <w:hideMark/>
          </w:tcPr>
          <w:p w:rsidR="00642EAC" w:rsidRPr="008E1230" w:rsidRDefault="00407E0D" w:rsidP="00642EAC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01.01.2014-01.07.2014</w:t>
            </w:r>
          </w:p>
        </w:tc>
      </w:tr>
      <w:tr w:rsidR="00642EAC" w:rsidRPr="008E1230" w:rsidTr="00642EAC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Merge w:val="restart"/>
            <w:noWrap/>
            <w:vAlign w:val="center"/>
            <w:hideMark/>
          </w:tcPr>
          <w:p w:rsidR="00642EAC" w:rsidRPr="00407E0D" w:rsidRDefault="00407E0D" w:rsidP="00642EAC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3</w:t>
            </w:r>
          </w:p>
        </w:tc>
        <w:tc>
          <w:tcPr>
            <w:tcW w:w="4849" w:type="dxa"/>
            <w:vMerge w:val="restart"/>
            <w:vAlign w:val="center"/>
            <w:hideMark/>
          </w:tcPr>
          <w:p w:rsidR="00642EAC" w:rsidRPr="008E1230" w:rsidRDefault="00642EAC" w:rsidP="00642EAC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8E1230">
              <w:rPr>
                <w:rFonts w:ascii="Sylfaen" w:hAnsi="Sylfaen" w:cs="Sylfaen"/>
                <w:color w:val="000000"/>
              </w:rPr>
              <w:t>ინფორმაცია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გაცემული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სარგოს</w:t>
            </w:r>
            <w:proofErr w:type="spellEnd"/>
            <w:r w:rsidRPr="008E1230">
              <w:rPr>
                <w:rFonts w:cs="Calibri"/>
                <w:color w:val="000000"/>
              </w:rPr>
              <w:t xml:space="preserve">,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დანამატებისა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პრემიების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კვარტალური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ოდენობების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შესახებ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თანამდებობის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პირებზე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(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ჯამურად</w:t>
            </w:r>
            <w:proofErr w:type="spellEnd"/>
            <w:r w:rsidRPr="008E1230">
              <w:rPr>
                <w:rFonts w:cs="Calibri"/>
                <w:color w:val="000000"/>
              </w:rPr>
              <w:t xml:space="preserve">)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სხვა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თანამშრომლებზე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(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ჯამურად</w:t>
            </w:r>
            <w:proofErr w:type="spellEnd"/>
            <w:r w:rsidRPr="008E1230">
              <w:rPr>
                <w:rFonts w:cs="Calibri"/>
                <w:color w:val="000000"/>
              </w:rPr>
              <w:t>)</w:t>
            </w:r>
          </w:p>
        </w:tc>
        <w:tc>
          <w:tcPr>
            <w:tcW w:w="1976" w:type="dxa"/>
            <w:vAlign w:val="center"/>
            <w:hideMark/>
          </w:tcPr>
          <w:p w:rsidR="00642EAC" w:rsidRPr="008E1230" w:rsidRDefault="00642EAC" w:rsidP="00642EAC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8E1230">
              <w:rPr>
                <w:rFonts w:ascii="Sylfaen" w:hAnsi="Sylfaen" w:cs="Sylfaen"/>
                <w:color w:val="000000"/>
              </w:rPr>
              <w:t>თანამდებობის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პირთა</w:t>
            </w:r>
            <w:proofErr w:type="spellEnd"/>
          </w:p>
        </w:tc>
        <w:tc>
          <w:tcPr>
            <w:tcW w:w="1787" w:type="dxa"/>
            <w:noWrap/>
            <w:vAlign w:val="center"/>
            <w:hideMark/>
          </w:tcPr>
          <w:p w:rsidR="00642EAC" w:rsidRPr="00407E0D" w:rsidRDefault="00407E0D" w:rsidP="00642EAC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181,290.00</w:t>
            </w:r>
          </w:p>
        </w:tc>
        <w:tc>
          <w:tcPr>
            <w:tcW w:w="1541" w:type="dxa"/>
            <w:vMerge w:val="restart"/>
            <w:vAlign w:val="center"/>
            <w:hideMark/>
          </w:tcPr>
          <w:p w:rsidR="00642EAC" w:rsidRPr="008E1230" w:rsidRDefault="00407E0D" w:rsidP="00642EAC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01.01.2014-01.07.2014</w:t>
            </w:r>
          </w:p>
        </w:tc>
      </w:tr>
      <w:tr w:rsidR="00642EAC" w:rsidRPr="008E1230" w:rsidTr="00642EAC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Merge/>
            <w:vAlign w:val="center"/>
            <w:hideMark/>
          </w:tcPr>
          <w:p w:rsidR="00642EAC" w:rsidRPr="008E1230" w:rsidRDefault="00642EAC" w:rsidP="00642EAC">
            <w:pPr>
              <w:spacing w:before="100" w:beforeAutospacing="1" w:after="100" w:afterAutospacing="1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849" w:type="dxa"/>
            <w:vMerge/>
            <w:vAlign w:val="center"/>
            <w:hideMark/>
          </w:tcPr>
          <w:p w:rsidR="00642EAC" w:rsidRPr="008E1230" w:rsidRDefault="00642EAC" w:rsidP="00642EAC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976" w:type="dxa"/>
            <w:vAlign w:val="center"/>
            <w:hideMark/>
          </w:tcPr>
          <w:p w:rsidR="00642EAC" w:rsidRPr="008E1230" w:rsidRDefault="00642EAC" w:rsidP="00642EAC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8E1230">
              <w:rPr>
                <w:rFonts w:ascii="Sylfaen" w:hAnsi="Sylfaen" w:cs="Sylfaen"/>
                <w:color w:val="000000"/>
              </w:rPr>
              <w:t>სხვა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თანამშრომლები</w:t>
            </w:r>
            <w:proofErr w:type="spellEnd"/>
          </w:p>
        </w:tc>
        <w:tc>
          <w:tcPr>
            <w:tcW w:w="1787" w:type="dxa"/>
            <w:noWrap/>
            <w:vAlign w:val="center"/>
            <w:hideMark/>
          </w:tcPr>
          <w:p w:rsidR="00642EAC" w:rsidRPr="00407E0D" w:rsidRDefault="00407E0D" w:rsidP="00642EAC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9,205,601.00</w:t>
            </w:r>
          </w:p>
        </w:tc>
        <w:tc>
          <w:tcPr>
            <w:tcW w:w="1541" w:type="dxa"/>
            <w:vMerge/>
            <w:hideMark/>
          </w:tcPr>
          <w:p w:rsidR="00642EAC" w:rsidRPr="008E1230" w:rsidRDefault="00642EAC" w:rsidP="00642EAC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  <w:tr w:rsidR="00642EAC" w:rsidRPr="008E1230" w:rsidTr="00642EAC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Merge w:val="restart"/>
            <w:noWrap/>
            <w:vAlign w:val="center"/>
            <w:hideMark/>
          </w:tcPr>
          <w:p w:rsidR="00642EAC" w:rsidRPr="00407E0D" w:rsidRDefault="00407E0D" w:rsidP="00642EAC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4</w:t>
            </w:r>
          </w:p>
        </w:tc>
        <w:tc>
          <w:tcPr>
            <w:tcW w:w="4849" w:type="dxa"/>
            <w:vMerge w:val="restart"/>
            <w:vAlign w:val="center"/>
            <w:hideMark/>
          </w:tcPr>
          <w:p w:rsidR="00642EAC" w:rsidRPr="008E1230" w:rsidRDefault="00642EAC" w:rsidP="00642EAC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8E1230">
              <w:rPr>
                <w:rFonts w:ascii="Sylfaen" w:hAnsi="Sylfaen" w:cs="Sylfaen"/>
                <w:color w:val="000000"/>
              </w:rPr>
              <w:t>ინფორმაცია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ოფიციალურ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სამუშაო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ვიზიტებზე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გაწეული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სამივლინებო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ხარჯების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შესახებ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თანამდებობის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პირებზე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(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ჯამურად</w:t>
            </w:r>
            <w:proofErr w:type="spellEnd"/>
            <w:r w:rsidRPr="008E1230">
              <w:rPr>
                <w:rFonts w:cs="Calibri"/>
                <w:color w:val="000000"/>
              </w:rPr>
              <w:t xml:space="preserve">)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სხვა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თანამშრომლებზე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(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ჯამურად</w:t>
            </w:r>
            <w:proofErr w:type="spellEnd"/>
            <w:r w:rsidRPr="008E1230">
              <w:rPr>
                <w:rFonts w:cs="Calibri"/>
                <w:color w:val="000000"/>
              </w:rPr>
              <w:t>) (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ცალ</w:t>
            </w:r>
            <w:r w:rsidRPr="008E1230">
              <w:rPr>
                <w:rFonts w:cs="Calibri"/>
                <w:color w:val="000000"/>
              </w:rPr>
              <w:t>-</w:t>
            </w:r>
            <w:r w:rsidRPr="008E1230">
              <w:rPr>
                <w:rFonts w:ascii="Sylfaen" w:hAnsi="Sylfaen" w:cs="Sylfaen"/>
                <w:color w:val="000000"/>
              </w:rPr>
              <w:t>ცალკე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ქვეყნის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შიგნით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და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ქვეყნის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გარეთ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განხორციელებული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მივლინებების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მიხედვით</w:t>
            </w:r>
            <w:proofErr w:type="spellEnd"/>
          </w:p>
        </w:tc>
        <w:tc>
          <w:tcPr>
            <w:tcW w:w="1976" w:type="dxa"/>
            <w:vAlign w:val="center"/>
            <w:hideMark/>
          </w:tcPr>
          <w:p w:rsidR="00642EAC" w:rsidRPr="008E1230" w:rsidRDefault="00642EAC" w:rsidP="00642EAC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8E1230">
              <w:rPr>
                <w:rFonts w:ascii="Sylfaen" w:hAnsi="Sylfaen" w:cs="Sylfaen"/>
                <w:color w:val="000000"/>
              </w:rPr>
              <w:t>თანამდებობის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პირთა</w:t>
            </w:r>
            <w:proofErr w:type="spellEnd"/>
          </w:p>
        </w:tc>
        <w:tc>
          <w:tcPr>
            <w:tcW w:w="1787" w:type="dxa"/>
            <w:noWrap/>
            <w:vAlign w:val="center"/>
            <w:hideMark/>
          </w:tcPr>
          <w:p w:rsidR="00642EAC" w:rsidRPr="00407E0D" w:rsidRDefault="00407E0D" w:rsidP="00642EAC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23,500.79</w:t>
            </w:r>
          </w:p>
        </w:tc>
        <w:tc>
          <w:tcPr>
            <w:tcW w:w="1541" w:type="dxa"/>
            <w:vMerge w:val="restart"/>
            <w:vAlign w:val="center"/>
            <w:hideMark/>
          </w:tcPr>
          <w:p w:rsidR="00642EAC" w:rsidRPr="008E1230" w:rsidRDefault="00407E0D" w:rsidP="00642EAC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01.01.2014-01.07.2014</w:t>
            </w:r>
          </w:p>
        </w:tc>
      </w:tr>
      <w:tr w:rsidR="00642EAC" w:rsidRPr="008E1230" w:rsidTr="00642EAC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vMerge/>
            <w:vAlign w:val="center"/>
            <w:hideMark/>
          </w:tcPr>
          <w:p w:rsidR="00642EAC" w:rsidRPr="008E1230" w:rsidRDefault="00642EAC" w:rsidP="00642EAC">
            <w:pPr>
              <w:spacing w:before="100" w:beforeAutospacing="1" w:after="100" w:afterAutospacing="1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849" w:type="dxa"/>
            <w:vMerge/>
            <w:vAlign w:val="center"/>
            <w:hideMark/>
          </w:tcPr>
          <w:p w:rsidR="00642EAC" w:rsidRPr="008E1230" w:rsidRDefault="00642EAC" w:rsidP="00642EAC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976" w:type="dxa"/>
            <w:vAlign w:val="center"/>
            <w:hideMark/>
          </w:tcPr>
          <w:p w:rsidR="00642EAC" w:rsidRPr="008E1230" w:rsidRDefault="00642EAC" w:rsidP="00642EAC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proofErr w:type="spellStart"/>
            <w:r w:rsidRPr="008E1230">
              <w:rPr>
                <w:rFonts w:ascii="Sylfaen" w:hAnsi="Sylfaen" w:cs="Sylfaen"/>
                <w:color w:val="000000"/>
              </w:rPr>
              <w:t>სხვა</w:t>
            </w:r>
            <w:proofErr w:type="spellEnd"/>
            <w:r w:rsidRPr="008E1230">
              <w:rPr>
                <w:rFonts w:cs="Calibri"/>
                <w:color w:val="000000"/>
              </w:rPr>
              <w:t xml:space="preserve"> </w:t>
            </w:r>
            <w:proofErr w:type="spellStart"/>
            <w:r w:rsidRPr="008E1230">
              <w:rPr>
                <w:rFonts w:ascii="Sylfaen" w:hAnsi="Sylfaen" w:cs="Sylfaen"/>
                <w:color w:val="000000"/>
              </w:rPr>
              <w:t>თანამშრომლები</w:t>
            </w:r>
            <w:proofErr w:type="spellEnd"/>
          </w:p>
        </w:tc>
        <w:tc>
          <w:tcPr>
            <w:tcW w:w="1787" w:type="dxa"/>
            <w:noWrap/>
            <w:vAlign w:val="center"/>
            <w:hideMark/>
          </w:tcPr>
          <w:p w:rsidR="00642EAC" w:rsidRPr="00407E0D" w:rsidRDefault="00407E0D" w:rsidP="00642EAC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471,487.29</w:t>
            </w:r>
          </w:p>
        </w:tc>
        <w:tc>
          <w:tcPr>
            <w:tcW w:w="1541" w:type="dxa"/>
            <w:vMerge/>
            <w:hideMark/>
          </w:tcPr>
          <w:p w:rsidR="00642EAC" w:rsidRPr="008E1230" w:rsidRDefault="00642EAC" w:rsidP="00642EAC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</w:tbl>
    <w:p w:rsidR="00642EAC" w:rsidRDefault="00642EAC" w:rsidP="00642EAC">
      <w:pPr>
        <w:jc w:val="center"/>
        <w:rPr>
          <w:rFonts w:ascii="Sylfaen" w:hAnsi="Sylfaen"/>
          <w:sz w:val="40"/>
          <w:szCs w:val="40"/>
          <w:lang w:val="ka-GE"/>
        </w:rPr>
      </w:pPr>
    </w:p>
    <w:p w:rsidR="00983316" w:rsidRPr="00642EAC" w:rsidRDefault="00642EAC" w:rsidP="00642EAC">
      <w:pPr>
        <w:jc w:val="center"/>
        <w:rPr>
          <w:rFonts w:ascii="Sylfaen" w:hAnsi="Sylfaen"/>
          <w:sz w:val="40"/>
          <w:szCs w:val="40"/>
          <w:lang w:val="ka-GE"/>
        </w:rPr>
      </w:pPr>
      <w:r w:rsidRPr="00642EAC">
        <w:rPr>
          <w:sz w:val="40"/>
          <w:szCs w:val="40"/>
        </w:rPr>
        <w:t xml:space="preserve">2014 </w:t>
      </w:r>
      <w:r w:rsidRPr="00642EAC">
        <w:rPr>
          <w:rFonts w:ascii="Sylfaen" w:hAnsi="Sylfaen"/>
          <w:sz w:val="40"/>
          <w:szCs w:val="40"/>
          <w:lang w:val="ka-GE"/>
        </w:rPr>
        <w:t>წლის კვარტალური ინფორმაცია</w:t>
      </w:r>
      <w:bookmarkStart w:id="0" w:name="_GoBack"/>
      <w:bookmarkEnd w:id="0"/>
    </w:p>
    <w:sectPr w:rsidR="00983316" w:rsidRPr="00642EAC" w:rsidSect="006B75A4">
      <w:head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FD" w:rsidRDefault="00087DFD" w:rsidP="00D7355F">
      <w:pPr>
        <w:spacing w:after="0" w:line="240" w:lineRule="auto"/>
      </w:pPr>
      <w:r>
        <w:separator/>
      </w:r>
    </w:p>
  </w:endnote>
  <w:endnote w:type="continuationSeparator" w:id="0">
    <w:p w:rsidR="00087DFD" w:rsidRDefault="00087DFD" w:rsidP="00D7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PG Arial">
    <w:altName w:val="Arial"/>
    <w:charset w:val="00"/>
    <w:family w:val="swiss"/>
    <w:pitch w:val="variable"/>
    <w:sig w:usb0="A4002AFF" w:usb1="D00078FB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FD" w:rsidRDefault="00087DFD" w:rsidP="00D7355F">
      <w:pPr>
        <w:spacing w:after="0" w:line="240" w:lineRule="auto"/>
      </w:pPr>
      <w:r>
        <w:separator/>
      </w:r>
    </w:p>
  </w:footnote>
  <w:footnote w:type="continuationSeparator" w:id="0">
    <w:p w:rsidR="00087DFD" w:rsidRDefault="00087DFD" w:rsidP="00D7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2C" w:rsidRPr="00983316" w:rsidRDefault="00C56376" w:rsidP="00D7355F">
    <w:pPr>
      <w:pStyle w:val="Header"/>
      <w:spacing w:line="360" w:lineRule="auto"/>
      <w:jc w:val="right"/>
      <w:rPr>
        <w:rFonts w:ascii="Sylfaen" w:hAnsi="Sylfaen" w:cs="BPG Arial"/>
      </w:rPr>
    </w:pPr>
    <w:r>
      <w:rPr>
        <w:rFonts w:ascii="Sylfaen" w:hAnsi="Sylfaen"/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1C660547" wp14:editId="10E523DA">
              <wp:simplePos x="0" y="0"/>
              <wp:positionH relativeFrom="column">
                <wp:posOffset>-603250</wp:posOffset>
              </wp:positionH>
              <wp:positionV relativeFrom="paragraph">
                <wp:posOffset>563880</wp:posOffset>
              </wp:positionV>
              <wp:extent cx="7105650" cy="0"/>
              <wp:effectExtent l="25400" t="20955" r="22225" b="266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056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ED30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7.5pt;margin-top:44.4pt;width:559.5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" strokecolor="#548dd4" strokeweight="3pt"/>
          </w:pict>
        </mc:Fallback>
      </mc:AlternateContent>
    </w:r>
    <w:r w:rsidR="00E7592C">
      <w:rPr>
        <w:rFonts w:ascii="Sylfaen" w:hAnsi="Sylfaen"/>
        <w:lang w:val="ka-GE"/>
      </w:rPr>
      <w:tab/>
    </w:r>
  </w:p>
  <w:p w:rsidR="00E7592C" w:rsidRPr="00983316" w:rsidRDefault="009F2248" w:rsidP="00D7355F">
    <w:pPr>
      <w:pStyle w:val="Header"/>
      <w:spacing w:line="360" w:lineRule="auto"/>
      <w:jc w:val="right"/>
      <w:rPr>
        <w:rFonts w:ascii="Sylfaen" w:hAnsi="Sylfaen" w:cs="BPG Arial"/>
        <w:color w:val="002060"/>
      </w:rPr>
    </w:pPr>
    <w:r>
      <w:rPr>
        <w:rFonts w:ascii="Sylfaen" w:hAnsi="Sylfaen"/>
        <w:noProof/>
      </w:rPr>
      <w:drawing>
        <wp:anchor distT="0" distB="0" distL="114300" distR="114300" simplePos="0" relativeHeight="251658752" behindDoc="0" locked="0" layoutInCell="1" allowOverlap="1" wp14:anchorId="3B5BFC74" wp14:editId="52F0CAFA">
          <wp:simplePos x="0" y="0"/>
          <wp:positionH relativeFrom="column">
            <wp:posOffset>-266700</wp:posOffset>
          </wp:positionH>
          <wp:positionV relativeFrom="paragraph">
            <wp:posOffset>-2540</wp:posOffset>
          </wp:positionV>
          <wp:extent cx="892175" cy="638175"/>
          <wp:effectExtent l="19050" t="0" r="3175" b="0"/>
          <wp:wrapSquare wrapText="bothSides"/>
          <wp:docPr id="23" name="Picture 3" descr="Description: C:\Users\tato.polodashvili\Desktop\logg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:\Users\tato.polodashvili\Desktop\logg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592C" w:rsidRDefault="00E7592C">
    <w:pPr>
      <w:pStyle w:val="Header"/>
      <w:rPr>
        <w:sz w:val="24"/>
      </w:rPr>
    </w:pPr>
  </w:p>
  <w:p w:rsidR="00851671" w:rsidRDefault="00851671">
    <w:pPr>
      <w:pStyle w:val="Header"/>
      <w:rPr>
        <w:sz w:val="24"/>
      </w:rPr>
    </w:pPr>
  </w:p>
  <w:p w:rsidR="00851671" w:rsidRPr="00E569FD" w:rsidRDefault="00E569FD" w:rsidP="00E569FD">
    <w:pPr>
      <w:pStyle w:val="Header"/>
      <w:tabs>
        <w:tab w:val="clear" w:pos="4680"/>
        <w:tab w:val="clear" w:pos="9360"/>
        <w:tab w:val="left" w:pos="2745"/>
      </w:tabs>
      <w:rPr>
        <w:rFonts w:ascii="Sylfaen" w:hAnsi="Sylfaen"/>
        <w:b/>
        <w:sz w:val="32"/>
        <w:szCs w:val="32"/>
        <w:lang w:val="ka-GE"/>
      </w:rPr>
    </w:pPr>
    <w:r>
      <w:rPr>
        <w:sz w:val="24"/>
      </w:rPr>
      <w:tab/>
    </w:r>
    <w:r w:rsidRPr="00E569FD">
      <w:rPr>
        <w:rFonts w:ascii="Sylfaen" w:hAnsi="Sylfaen"/>
        <w:b/>
        <w:sz w:val="32"/>
        <w:szCs w:val="32"/>
        <w:lang w:val="ka-GE"/>
      </w:rPr>
      <w:t>შემოსავლების სამსახური</w:t>
    </w:r>
  </w:p>
  <w:p w:rsidR="00851671" w:rsidRPr="00983316" w:rsidRDefault="0085167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718"/>
    <w:multiLevelType w:val="hybridMultilevel"/>
    <w:tmpl w:val="4CCA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E0A3D"/>
    <w:multiLevelType w:val="hybridMultilevel"/>
    <w:tmpl w:val="4CCA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76151"/>
    <w:multiLevelType w:val="hybridMultilevel"/>
    <w:tmpl w:val="2850E95A"/>
    <w:lvl w:ilvl="0" w:tplc="B686A40C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94312"/>
    <w:multiLevelType w:val="hybridMultilevel"/>
    <w:tmpl w:val="C72EC686"/>
    <w:lvl w:ilvl="0" w:tplc="025E1A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34"/>
    <w:rsid w:val="00006406"/>
    <w:rsid w:val="0001411D"/>
    <w:rsid w:val="00026ECA"/>
    <w:rsid w:val="00026FB9"/>
    <w:rsid w:val="00036DF2"/>
    <w:rsid w:val="00045FBB"/>
    <w:rsid w:val="00061565"/>
    <w:rsid w:val="00063FE6"/>
    <w:rsid w:val="0007197F"/>
    <w:rsid w:val="00073776"/>
    <w:rsid w:val="0008468B"/>
    <w:rsid w:val="00087392"/>
    <w:rsid w:val="00087DFD"/>
    <w:rsid w:val="000B0C01"/>
    <w:rsid w:val="000B425D"/>
    <w:rsid w:val="000C5BC9"/>
    <w:rsid w:val="000D250C"/>
    <w:rsid w:val="000E6E60"/>
    <w:rsid w:val="000E7800"/>
    <w:rsid w:val="00106C62"/>
    <w:rsid w:val="00112D83"/>
    <w:rsid w:val="001310D1"/>
    <w:rsid w:val="00152DFD"/>
    <w:rsid w:val="00155C00"/>
    <w:rsid w:val="00160972"/>
    <w:rsid w:val="0016348E"/>
    <w:rsid w:val="00171EE8"/>
    <w:rsid w:val="001934CF"/>
    <w:rsid w:val="001A4282"/>
    <w:rsid w:val="001A597F"/>
    <w:rsid w:val="001B1F7B"/>
    <w:rsid w:val="001D6240"/>
    <w:rsid w:val="001E30AD"/>
    <w:rsid w:val="001F3FC1"/>
    <w:rsid w:val="00211792"/>
    <w:rsid w:val="00216D00"/>
    <w:rsid w:val="0025061B"/>
    <w:rsid w:val="002B2B84"/>
    <w:rsid w:val="002B5267"/>
    <w:rsid w:val="002D3ECA"/>
    <w:rsid w:val="0031281A"/>
    <w:rsid w:val="00313934"/>
    <w:rsid w:val="003152F0"/>
    <w:rsid w:val="00360B3F"/>
    <w:rsid w:val="0039053E"/>
    <w:rsid w:val="003C0FBC"/>
    <w:rsid w:val="003C752C"/>
    <w:rsid w:val="003D5A41"/>
    <w:rsid w:val="003F62E8"/>
    <w:rsid w:val="003F670F"/>
    <w:rsid w:val="004002E8"/>
    <w:rsid w:val="00404020"/>
    <w:rsid w:val="00407E0D"/>
    <w:rsid w:val="004165A2"/>
    <w:rsid w:val="0045076D"/>
    <w:rsid w:val="00470775"/>
    <w:rsid w:val="00477E58"/>
    <w:rsid w:val="0049602A"/>
    <w:rsid w:val="004C25D2"/>
    <w:rsid w:val="004C3025"/>
    <w:rsid w:val="004D5610"/>
    <w:rsid w:val="004F34D2"/>
    <w:rsid w:val="00525F20"/>
    <w:rsid w:val="005A7243"/>
    <w:rsid w:val="005C223C"/>
    <w:rsid w:val="005D0022"/>
    <w:rsid w:val="005E347F"/>
    <w:rsid w:val="005F1332"/>
    <w:rsid w:val="005F2F8D"/>
    <w:rsid w:val="0062176E"/>
    <w:rsid w:val="00642EAC"/>
    <w:rsid w:val="006443B1"/>
    <w:rsid w:val="00670CA4"/>
    <w:rsid w:val="00677DB2"/>
    <w:rsid w:val="00691AC6"/>
    <w:rsid w:val="00692CFD"/>
    <w:rsid w:val="00693D24"/>
    <w:rsid w:val="006A4DB3"/>
    <w:rsid w:val="006B75A4"/>
    <w:rsid w:val="006D2A87"/>
    <w:rsid w:val="006E24E2"/>
    <w:rsid w:val="00702AF5"/>
    <w:rsid w:val="00712152"/>
    <w:rsid w:val="00730760"/>
    <w:rsid w:val="00746B65"/>
    <w:rsid w:val="00777B67"/>
    <w:rsid w:val="00785A05"/>
    <w:rsid w:val="007A2ECB"/>
    <w:rsid w:val="007C0CD4"/>
    <w:rsid w:val="007C3C46"/>
    <w:rsid w:val="007F19D3"/>
    <w:rsid w:val="007F1F53"/>
    <w:rsid w:val="00804274"/>
    <w:rsid w:val="00822399"/>
    <w:rsid w:val="008240AF"/>
    <w:rsid w:val="00851671"/>
    <w:rsid w:val="00875145"/>
    <w:rsid w:val="00881F26"/>
    <w:rsid w:val="008E1230"/>
    <w:rsid w:val="00950032"/>
    <w:rsid w:val="00961940"/>
    <w:rsid w:val="00983316"/>
    <w:rsid w:val="009A3C3A"/>
    <w:rsid w:val="009A7A25"/>
    <w:rsid w:val="009B2464"/>
    <w:rsid w:val="009B6D94"/>
    <w:rsid w:val="009D2305"/>
    <w:rsid w:val="009E6C02"/>
    <w:rsid w:val="009F2248"/>
    <w:rsid w:val="00A036FA"/>
    <w:rsid w:val="00A2587A"/>
    <w:rsid w:val="00A613F7"/>
    <w:rsid w:val="00A62AA6"/>
    <w:rsid w:val="00A75F3C"/>
    <w:rsid w:val="00AE4BA8"/>
    <w:rsid w:val="00B22115"/>
    <w:rsid w:val="00B37243"/>
    <w:rsid w:val="00B50964"/>
    <w:rsid w:val="00B67860"/>
    <w:rsid w:val="00B875A3"/>
    <w:rsid w:val="00B950CA"/>
    <w:rsid w:val="00B95BBD"/>
    <w:rsid w:val="00BB66A3"/>
    <w:rsid w:val="00BC22FA"/>
    <w:rsid w:val="00BC406B"/>
    <w:rsid w:val="00BE0DEB"/>
    <w:rsid w:val="00BE12ED"/>
    <w:rsid w:val="00C1206C"/>
    <w:rsid w:val="00C169AC"/>
    <w:rsid w:val="00C44BA5"/>
    <w:rsid w:val="00C56376"/>
    <w:rsid w:val="00CD3CA6"/>
    <w:rsid w:val="00CD5740"/>
    <w:rsid w:val="00D11A3A"/>
    <w:rsid w:val="00D22EE1"/>
    <w:rsid w:val="00D2330F"/>
    <w:rsid w:val="00D43602"/>
    <w:rsid w:val="00D56172"/>
    <w:rsid w:val="00D7355F"/>
    <w:rsid w:val="00D740D2"/>
    <w:rsid w:val="00DB6F42"/>
    <w:rsid w:val="00DB7FDF"/>
    <w:rsid w:val="00DD1390"/>
    <w:rsid w:val="00DD27C2"/>
    <w:rsid w:val="00DE076A"/>
    <w:rsid w:val="00E30ACA"/>
    <w:rsid w:val="00E569FD"/>
    <w:rsid w:val="00E7178F"/>
    <w:rsid w:val="00E7592C"/>
    <w:rsid w:val="00E8262B"/>
    <w:rsid w:val="00E913EA"/>
    <w:rsid w:val="00EA4782"/>
    <w:rsid w:val="00F16987"/>
    <w:rsid w:val="00F268BC"/>
    <w:rsid w:val="00F46AA8"/>
    <w:rsid w:val="00F65CEB"/>
    <w:rsid w:val="00F7674D"/>
    <w:rsid w:val="00F877BA"/>
    <w:rsid w:val="00FA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6B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55F"/>
  </w:style>
  <w:style w:type="paragraph" w:styleId="Footer">
    <w:name w:val="footer"/>
    <w:basedOn w:val="Normal"/>
    <w:link w:val="FooterChar"/>
    <w:uiPriority w:val="99"/>
    <w:unhideWhenUsed/>
    <w:rsid w:val="00D7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55F"/>
  </w:style>
  <w:style w:type="table" w:styleId="TableGrid">
    <w:name w:val="Table Grid"/>
    <w:basedOn w:val="TableNormal"/>
    <w:uiPriority w:val="59"/>
    <w:rsid w:val="0087514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76A"/>
    <w:rPr>
      <w:color w:val="0000FF" w:themeColor="hyperlink"/>
      <w:u w:val="single"/>
    </w:rPr>
  </w:style>
  <w:style w:type="table" w:customStyle="1" w:styleId="GridTable1LightAccent1">
    <w:name w:val="Grid Table 1 Light Accent 1"/>
    <w:basedOn w:val="TableNormal"/>
    <w:uiPriority w:val="46"/>
    <w:rsid w:val="008E123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6B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55F"/>
  </w:style>
  <w:style w:type="paragraph" w:styleId="Footer">
    <w:name w:val="footer"/>
    <w:basedOn w:val="Normal"/>
    <w:link w:val="FooterChar"/>
    <w:uiPriority w:val="99"/>
    <w:unhideWhenUsed/>
    <w:rsid w:val="00D7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55F"/>
  </w:style>
  <w:style w:type="table" w:styleId="TableGrid">
    <w:name w:val="Table Grid"/>
    <w:basedOn w:val="TableNormal"/>
    <w:uiPriority w:val="59"/>
    <w:rsid w:val="0087514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76A"/>
    <w:rPr>
      <w:color w:val="0000FF" w:themeColor="hyperlink"/>
      <w:u w:val="single"/>
    </w:rPr>
  </w:style>
  <w:style w:type="table" w:customStyle="1" w:styleId="GridTable1LightAccent1">
    <w:name w:val="Grid Table 1 Light Accent 1"/>
    <w:basedOn w:val="TableNormal"/>
    <w:uiPriority w:val="46"/>
    <w:rsid w:val="008E123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6E32-9B48-4B1A-888C-D2E4E023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ITCenter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ნინო ყველაიძე</dc:creator>
  <cp:lastModifiedBy>Nino Javakhishvili</cp:lastModifiedBy>
  <cp:revision>2</cp:revision>
  <dcterms:created xsi:type="dcterms:W3CDTF">2014-08-07T06:54:00Z</dcterms:created>
  <dcterms:modified xsi:type="dcterms:W3CDTF">2014-08-07T06:54:00Z</dcterms:modified>
</cp:coreProperties>
</file>